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theme/themeOverride5.xml" ContentType="application/vnd.openxmlformats-officedocument.themeOverride+xml"/>
  <Override PartName="/word/charts/chart10.xml" ContentType="application/vnd.openxmlformats-officedocument.drawingml.chart+xml"/>
  <Override PartName="/customXml/itemProps1.xml" ContentType="application/vnd.openxmlformats-officedocument.customXmlProperti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3.xml" ContentType="application/vnd.openxmlformats-officedocument.themeOverride+xml"/>
  <Override PartName="/word/theme/themeOverride14.xml" ContentType="application/vnd.openxmlformats-officedocument.themeOverride+xml"/>
  <Default Extension="emf" ContentType="image/x-emf"/>
  <Override PartName="/word/theme/themeOverride1.xml" ContentType="application/vnd.openxmlformats-officedocument.themeOverride+xml"/>
  <Override PartName="/word/theme/themeOverride11.xml" ContentType="application/vnd.openxmlformats-officedocument.themeOverride+xml"/>
  <Override PartName="/word/theme/themeOverride12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theme/themeOverride10.xml" ContentType="application/vnd.openxmlformats-officedocument.themeOverride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15.xml" ContentType="application/vnd.openxmlformats-officedocument.drawingml.chart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8.xml" ContentType="application/vnd.openxmlformats-officedocument.themeOverride+xml"/>
  <Override PartName="/word/theme/themeOverride9.xml" ContentType="application/vnd.openxmlformats-officedocument.themeOverride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6.xml" ContentType="application/vnd.openxmlformats-officedocument.themeOverride+xml"/>
  <Override PartName="/word/theme/themeOverride7.xml" ContentType="application/vnd.openxmlformats-officedocument.themeOverride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theme/themeOverride4.xml" ContentType="application/vnd.openxmlformats-officedocument.themeOverride+xml"/>
  <Default Extension="png" ContentType="image/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5C57" w:rsidRDefault="00FB767D" w:rsidP="00996F18">
      <w:pPr>
        <w:spacing w:line="240" w:lineRule="auto"/>
        <w:ind w:left="5246"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Приложение </w:t>
      </w:r>
      <w:r w:rsidR="0021262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 решению </w:t>
      </w:r>
      <w:r w:rsidR="00445C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Думы</w:t>
      </w:r>
    </w:p>
    <w:p w:rsidR="001E3A8C" w:rsidRPr="00D66878" w:rsidRDefault="0021262E" w:rsidP="00445C57">
      <w:pPr>
        <w:spacing w:line="240" w:lineRule="auto"/>
        <w:ind w:firstLine="595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города</w:t>
      </w:r>
      <w:r w:rsidR="001E3A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Нижневартовска </w:t>
      </w:r>
    </w:p>
    <w:p w:rsidR="00FB767D" w:rsidRDefault="00FB767D" w:rsidP="00445C57">
      <w:pPr>
        <w:spacing w:line="240" w:lineRule="auto"/>
        <w:ind w:firstLine="59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="003F4864">
        <w:rPr>
          <w:rFonts w:ascii="Times New Roman" w:eastAsia="Times New Roman" w:hAnsi="Times New Roman" w:cs="Times New Roman"/>
          <w:sz w:val="28"/>
          <w:szCs w:val="28"/>
          <w:lang w:eastAsia="ru-RU"/>
        </w:rPr>
        <w:t>27.03.2015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="003F4864">
        <w:rPr>
          <w:rFonts w:ascii="Times New Roman" w:eastAsia="Times New Roman" w:hAnsi="Times New Roman" w:cs="Times New Roman"/>
          <w:sz w:val="28"/>
          <w:szCs w:val="28"/>
          <w:lang w:eastAsia="ru-RU"/>
        </w:rPr>
        <w:t>749</w:t>
      </w:r>
      <w:bookmarkStart w:id="0" w:name="_GoBack"/>
      <w:bookmarkEnd w:id="0"/>
    </w:p>
    <w:p w:rsidR="00445C57" w:rsidRDefault="00445C57" w:rsidP="00DD5EE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D5EE2" w:rsidRDefault="00DD5EE2" w:rsidP="00DD5EE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</w:t>
      </w: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тчет </w:t>
      </w:r>
    </w:p>
    <w:p w:rsidR="00DD5EE2" w:rsidRPr="00915F26" w:rsidRDefault="00DD5EE2" w:rsidP="00DD5EE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главы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администрации города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результатах своей деятельности,</w:t>
      </w:r>
    </w:p>
    <w:p w:rsidR="00DD5EE2" w:rsidRDefault="00DD5EE2" w:rsidP="00DD5EE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результатах деятельности администрации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города, </w:t>
      </w:r>
    </w:p>
    <w:p w:rsidR="00DD5EE2" w:rsidRDefault="00DD5EE2" w:rsidP="00DD5EE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том числе о решении вопросов,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поставленных Думой города, </w:t>
      </w:r>
    </w:p>
    <w:p w:rsidR="00DD5EE2" w:rsidRPr="00915F26" w:rsidRDefault="00DD5EE2" w:rsidP="00DD5EE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5F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 2014 год</w:t>
      </w:r>
    </w:p>
    <w:p w:rsidR="00FB767D" w:rsidRDefault="00FB767D" w:rsidP="00FB767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767D" w:rsidRPr="00F136C4" w:rsidRDefault="00FB767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Приоритеты и направления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работы администрации города в 2014 году обусловлены целями и задачами, обозначенными Президентом Росси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>йской  Федерации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Губернатором Ханты-Мансийского автономного округа – Югры, вопросами,</w:t>
      </w:r>
      <w:r w:rsidRPr="00F136C4">
        <w:rPr>
          <w:rFonts w:ascii="Times New Roman" w:hAnsi="Times New Roman" w:cs="Times New Roman"/>
          <w:sz w:val="28"/>
          <w:szCs w:val="28"/>
        </w:rPr>
        <w:t xml:space="preserve"> поступившими депутатам Думы города от избирателей в ходе пре</w:t>
      </w:r>
      <w:r w:rsidRPr="00F136C4">
        <w:rPr>
          <w:rFonts w:ascii="Times New Roman" w:hAnsi="Times New Roman" w:cs="Times New Roman"/>
          <w:sz w:val="28"/>
          <w:szCs w:val="28"/>
        </w:rPr>
        <w:t>д</w:t>
      </w:r>
      <w:r w:rsidRPr="00F136C4">
        <w:rPr>
          <w:rFonts w:ascii="Times New Roman" w:hAnsi="Times New Roman" w:cs="Times New Roman"/>
          <w:sz w:val="28"/>
          <w:szCs w:val="28"/>
        </w:rPr>
        <w:t>выборной кампании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; предложениями и обращениями граждан и их объедин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ний.</w:t>
      </w:r>
    </w:p>
    <w:p w:rsidR="00FB767D" w:rsidRPr="00F136C4" w:rsidRDefault="00FB767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Продолжена реализация государственных, муниципальных и ведомстве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ных целевых программ, направленных на улучшение жилищных условий; 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малого и среднего бизнеса; адресную социальную поддержку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отдел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ных категорий граждан, работу с молодежью; реализацию государственной 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политики в сфере опеки и попечительства; работу с общественными и наци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нальными объединениями; профилактику терроризма, экстремизма, нарком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нии и правонарушений; реализацию мероприятий, способствующих улучш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нию социально-экономической ситуации в городе. В соответствии с требов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ниями законодательства впервые организован муниципальный жилищный ко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F136C4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троль.</w:t>
      </w:r>
    </w:p>
    <w:p w:rsidR="00FB767D" w:rsidRDefault="00FB767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D66878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6878">
        <w:rPr>
          <w:rFonts w:ascii="Times New Roman" w:hAnsi="Times New Roman" w:cs="Times New Roman"/>
          <w:b/>
          <w:sz w:val="28"/>
          <w:szCs w:val="28"/>
        </w:rPr>
        <w:t>Социально-экономическое развитие города</w:t>
      </w:r>
    </w:p>
    <w:p w:rsidR="00BE65CD" w:rsidRPr="00D66878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1E3A8C" w:rsidRDefault="00BE65CD" w:rsidP="001E3A8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3A8C">
        <w:rPr>
          <w:rFonts w:ascii="Times New Roman" w:hAnsi="Times New Roman" w:cs="Times New Roman"/>
          <w:sz w:val="28"/>
          <w:szCs w:val="28"/>
        </w:rPr>
        <w:t xml:space="preserve">2014 год </w:t>
      </w:r>
      <w:r w:rsidR="006C6C55" w:rsidRPr="001E3A8C">
        <w:rPr>
          <w:rFonts w:ascii="Times New Roman" w:hAnsi="Times New Roman" w:cs="Times New Roman"/>
          <w:sz w:val="28"/>
          <w:szCs w:val="28"/>
        </w:rPr>
        <w:t>характеризуется</w:t>
      </w:r>
      <w:r w:rsidRPr="001E3A8C">
        <w:rPr>
          <w:rFonts w:ascii="Times New Roman" w:hAnsi="Times New Roman" w:cs="Times New Roman"/>
          <w:sz w:val="28"/>
          <w:szCs w:val="28"/>
        </w:rPr>
        <w:t xml:space="preserve"> ростом основных показателей всех секторов экономики города. Позитивная динамика отмечена в жилищном строительстве, на предприятиях нефтегазоперерабатывающих отраслей, выше среднеокру</w:t>
      </w:r>
      <w:r w:rsidRPr="001E3A8C">
        <w:rPr>
          <w:rFonts w:ascii="Times New Roman" w:hAnsi="Times New Roman" w:cs="Times New Roman"/>
          <w:sz w:val="28"/>
          <w:szCs w:val="28"/>
        </w:rPr>
        <w:t>ж</w:t>
      </w:r>
      <w:r w:rsidRPr="001E3A8C">
        <w:rPr>
          <w:rFonts w:ascii="Times New Roman" w:hAnsi="Times New Roman" w:cs="Times New Roman"/>
          <w:sz w:val="28"/>
          <w:szCs w:val="28"/>
        </w:rPr>
        <w:t>ных значений продолжил</w:t>
      </w:r>
      <w:r w:rsidR="00E701B9" w:rsidRPr="001E3A8C">
        <w:rPr>
          <w:rFonts w:ascii="Times New Roman" w:hAnsi="Times New Roman" w:cs="Times New Roman"/>
          <w:sz w:val="28"/>
          <w:szCs w:val="28"/>
        </w:rPr>
        <w:t>ся рост темпов</w:t>
      </w:r>
      <w:r w:rsidRPr="001E3A8C">
        <w:rPr>
          <w:rFonts w:ascii="Times New Roman" w:hAnsi="Times New Roman" w:cs="Times New Roman"/>
          <w:sz w:val="28"/>
          <w:szCs w:val="28"/>
        </w:rPr>
        <w:t xml:space="preserve"> оплаты труда.</w:t>
      </w:r>
    </w:p>
    <w:p w:rsidR="00BE65CD" w:rsidRPr="001E3A8C" w:rsidRDefault="00BE65CD" w:rsidP="001E3A8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E3A8C">
        <w:rPr>
          <w:rFonts w:ascii="Times New Roman" w:hAnsi="Times New Roman" w:cs="Times New Roman"/>
          <w:sz w:val="28"/>
          <w:szCs w:val="28"/>
          <w:lang w:eastAsia="ru-RU"/>
        </w:rPr>
        <w:t>Благоприятная ситуация сохранилась в сфере занятости населения. Ур</w:t>
      </w:r>
      <w:r w:rsidRPr="001E3A8C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1E3A8C">
        <w:rPr>
          <w:rFonts w:ascii="Times New Roman" w:hAnsi="Times New Roman" w:cs="Times New Roman"/>
          <w:sz w:val="28"/>
          <w:szCs w:val="28"/>
          <w:lang w:eastAsia="ru-RU"/>
        </w:rPr>
        <w:t xml:space="preserve">вень зарегистрированной безработицы на протяжении последних лет имеет </w:t>
      </w:r>
      <w:r w:rsidR="001E3A8C">
        <w:rPr>
          <w:rFonts w:ascii="Times New Roman" w:hAnsi="Times New Roman" w:cs="Times New Roman"/>
          <w:sz w:val="28"/>
          <w:szCs w:val="28"/>
          <w:lang w:eastAsia="ru-RU"/>
        </w:rPr>
        <w:t xml:space="preserve">        </w:t>
      </w:r>
      <w:r w:rsidRPr="001E3A8C">
        <w:rPr>
          <w:rFonts w:ascii="Times New Roman" w:hAnsi="Times New Roman" w:cs="Times New Roman"/>
          <w:sz w:val="28"/>
          <w:szCs w:val="28"/>
          <w:lang w:eastAsia="ru-RU"/>
        </w:rPr>
        <w:t>одно из самых низких значений в Ханты-Мансийском автономном округе</w:t>
      </w:r>
      <w:r w:rsidR="001E3A8C">
        <w:rPr>
          <w:rFonts w:ascii="Times New Roman" w:hAnsi="Times New Roman" w:cs="Times New Roman"/>
          <w:sz w:val="28"/>
          <w:szCs w:val="28"/>
          <w:lang w:eastAsia="ru-RU"/>
        </w:rPr>
        <w:t xml:space="preserve"> - Югре</w:t>
      </w:r>
      <w:r w:rsidRPr="001E3A8C">
        <w:rPr>
          <w:rFonts w:ascii="Times New Roman" w:hAnsi="Times New Roman" w:cs="Times New Roman"/>
          <w:sz w:val="28"/>
          <w:szCs w:val="28"/>
          <w:lang w:eastAsia="ru-RU"/>
        </w:rPr>
        <w:t xml:space="preserve"> и на конец прошедшего года составил 0,11% от численности экономич</w:t>
      </w:r>
      <w:r w:rsidRPr="001E3A8C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1E3A8C">
        <w:rPr>
          <w:rFonts w:ascii="Times New Roman" w:hAnsi="Times New Roman" w:cs="Times New Roman"/>
          <w:sz w:val="28"/>
          <w:szCs w:val="28"/>
          <w:lang w:eastAsia="ru-RU"/>
        </w:rPr>
        <w:t>ски активного населения (в целом по ХМАО</w:t>
      </w:r>
      <w:r w:rsidR="001E3A8C">
        <w:rPr>
          <w:rFonts w:ascii="Times New Roman" w:hAnsi="Times New Roman" w:cs="Times New Roman"/>
          <w:sz w:val="28"/>
          <w:szCs w:val="28"/>
          <w:lang w:eastAsia="ru-RU"/>
        </w:rPr>
        <w:t xml:space="preserve"> - Югре</w:t>
      </w:r>
      <w:r w:rsidRPr="001E3A8C">
        <w:rPr>
          <w:rFonts w:ascii="Times New Roman" w:hAnsi="Times New Roman" w:cs="Times New Roman"/>
          <w:sz w:val="28"/>
          <w:szCs w:val="28"/>
          <w:lang w:eastAsia="ru-RU"/>
        </w:rPr>
        <w:t xml:space="preserve"> – 0,44%).</w:t>
      </w:r>
      <w:r w:rsidRPr="001E3A8C">
        <w:rPr>
          <w:rFonts w:ascii="Times New Roman" w:hAnsi="Times New Roman" w:cs="Times New Roman"/>
          <w:sz w:val="28"/>
          <w:szCs w:val="28"/>
          <w:vertAlign w:val="superscript"/>
          <w:lang w:eastAsia="ru-RU"/>
        </w:rPr>
        <w:footnoteReference w:id="1"/>
      </w:r>
    </w:p>
    <w:p w:rsidR="00BE65CD" w:rsidRPr="00D66878" w:rsidRDefault="00BE65CD" w:rsidP="00BE65CD">
      <w:pPr>
        <w:spacing w:line="240" w:lineRule="auto"/>
        <w:ind w:firstLine="680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ефтегазодобывающими предприятиями города добыто более 2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0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млн. тонн нефти и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5,6</w:t>
      </w:r>
      <w:r w:rsidRPr="00D66878">
        <w:rPr>
          <w:rFonts w:ascii="Times New Roman" w:eastAsia="Times New Roman" w:hAnsi="Times New Roman" w:cs="Times New Roman"/>
          <w:bCs/>
          <w:spacing w:val="-2"/>
          <w:sz w:val="28"/>
          <w:szCs w:val="28"/>
          <w:lang/>
        </w:rPr>
        <w:t xml:space="preserve"> млрд. куб.м</w:t>
      </w:r>
      <w:r w:rsidRPr="00D66878">
        <w:rPr>
          <w:rFonts w:ascii="Times New Roman" w:eastAsia="Times New Roman" w:hAnsi="Times New Roman" w:cs="Times New Roman"/>
          <w:bCs/>
          <w:spacing w:val="-2"/>
          <w:sz w:val="28"/>
          <w:szCs w:val="28"/>
          <w:vertAlign w:val="superscript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bCs/>
          <w:spacing w:val="-2"/>
          <w:sz w:val="28"/>
          <w:szCs w:val="28"/>
          <w:lang/>
        </w:rPr>
        <w:t>газа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.</w:t>
      </w: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промышленном комплексе опережающие темпы роста достигнуты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производстве строительных материалов (108,1% по отношению к 2013 году), </w:t>
      </w:r>
      <w:r w:rsidR="007109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производстве нефтепродуктов (104,6%), в производстве электронного обор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дования (127,3%), что позволило обеспечить общий прирост в обрабатывающих отраслях на 9,9%.</w:t>
      </w:r>
    </w:p>
    <w:p w:rsidR="00BE65C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Предприятиями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пищевой промышленности выпущено 3,5 тыс.</w:t>
      </w:r>
      <w:r w:rsidR="001E3A8C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тонн </w:t>
      </w:r>
      <w:r w:rsidR="00445C57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колбасных изделий,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что на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3,5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% превысило уровень предыдущего года.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Прои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з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водство мясных полуфабрикатов увеличилось на 14,1%. </w:t>
      </w:r>
    </w:p>
    <w:p w:rsidR="0071095D" w:rsidRPr="00D66878" w:rsidRDefault="0071095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</w:p>
    <w:p w:rsidR="00BE65CD" w:rsidRPr="00C75B94" w:rsidRDefault="00BE65CD" w:rsidP="00BE65CD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color w:val="0070C0"/>
          <w:sz w:val="28"/>
          <w:szCs w:val="28"/>
          <w:lang/>
        </w:rPr>
      </w:pPr>
      <w:r>
        <w:rPr>
          <w:rFonts w:ascii="Times New Roman" w:eastAsia="Times New Roman" w:hAnsi="Times New Roman" w:cs="Times New Roman"/>
          <w:noProof/>
          <w:color w:val="0070C0"/>
          <w:sz w:val="24"/>
          <w:szCs w:val="24"/>
          <w:lang w:eastAsia="ru-RU"/>
        </w:rPr>
        <w:drawing>
          <wp:inline distT="0" distB="0" distL="0" distR="0">
            <wp:extent cx="5909480" cy="2937088"/>
            <wp:effectExtent l="19050" t="19050" r="15240" b="158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882" cy="29502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tx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E65C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</w:p>
    <w:p w:rsidR="00BE65CD" w:rsidRPr="00D66878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FB767D">
        <w:rPr>
          <w:rFonts w:ascii="Times New Roman" w:eastAsia="Times New Roman" w:hAnsi="Times New Roman" w:cs="Times New Roman"/>
          <w:b/>
          <w:sz w:val="28"/>
          <w:szCs w:val="28"/>
          <w:lang/>
        </w:rPr>
        <w:t>Город занял второе место среди муниципальных образований Ханты-Мансийского автономного округа – Югры по объему ввода в эксплуат</w:t>
      </w:r>
      <w:r w:rsidRPr="00FB767D">
        <w:rPr>
          <w:rFonts w:ascii="Times New Roman" w:eastAsia="Times New Roman" w:hAnsi="Times New Roman" w:cs="Times New Roman"/>
          <w:b/>
          <w:sz w:val="28"/>
          <w:szCs w:val="28"/>
          <w:lang/>
        </w:rPr>
        <w:t>а</w:t>
      </w:r>
      <w:r w:rsidRPr="00FB767D">
        <w:rPr>
          <w:rFonts w:ascii="Times New Roman" w:eastAsia="Times New Roman" w:hAnsi="Times New Roman" w:cs="Times New Roman"/>
          <w:b/>
          <w:sz w:val="28"/>
          <w:szCs w:val="28"/>
          <w:lang/>
        </w:rPr>
        <w:t xml:space="preserve">цию жилья.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Построено 1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77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,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3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тыс.</w:t>
      </w:r>
      <w:r w:rsidR="001E3A8C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кв.м общей площади жилых домов, что 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на 37,9%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превысило уровень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предыдущего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года.</w:t>
      </w:r>
    </w:p>
    <w:p w:rsidR="00BE65CD" w:rsidRPr="00D66878" w:rsidRDefault="00BE65CD" w:rsidP="00BE65CD">
      <w:pPr>
        <w:widowControl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Организациями всех форм собственности введены:</w:t>
      </w: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- 1,2 км теплотрассы по ул. Кузоваткина;</w:t>
      </w: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- 11,7 км инженерных сетей к жилым домам;</w:t>
      </w: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- 0,4 км сетей газоснабжения;</w:t>
      </w: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- 1,6 км линий электроснабжения;</w:t>
      </w: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-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0,5 км автомобильных дорог;</w:t>
      </w: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-</w:t>
      </w:r>
      <w:r w:rsidR="001E3A8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базовая станция сотовой радиотелефонной связи</w:t>
      </w:r>
      <w:r w:rsidR="006C6C55">
        <w:rPr>
          <w:rFonts w:ascii="Times New Roman" w:eastAsia="Times New Roman" w:hAnsi="Times New Roman" w:cs="Times New Roman"/>
          <w:sz w:val="28"/>
          <w:szCs w:val="24"/>
          <w:lang w:eastAsia="ru-RU"/>
        </w:rPr>
        <w:t>;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-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здани</w:t>
      </w:r>
      <w:r w:rsidR="001E3A8C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детского сада №22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3 мкр.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на 200 мест</w:t>
      </w:r>
      <w:r w:rsidR="00E701B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после реконструкции</w:t>
      </w:r>
      <w:r w:rsidR="006C6C55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E65CD" w:rsidRDefault="00BE65CD" w:rsidP="00BE65CD">
      <w:pPr>
        <w:widowControl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D66878" w:rsidRDefault="00BE65CD" w:rsidP="00BE65CD">
      <w:pPr>
        <w:widowControl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Положительная динамика наблюдалась по всем показателям развития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малого и среднего бизнеса. </w:t>
      </w:r>
      <w:r w:rsidRPr="00D66878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Количество малых и средних предприятий составило 2</w:t>
      </w:r>
      <w:r w:rsidR="001E3A8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901 ед</w:t>
      </w:r>
      <w:r w:rsidR="001E3A8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.</w:t>
      </w:r>
      <w:r w:rsidRPr="00D66878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, что на 30 единиц выше по сравнению с уровнем</w:t>
      </w:r>
      <w:r w:rsidR="00090B0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2013 года. </w:t>
      </w:r>
    </w:p>
    <w:p w:rsidR="0021262E" w:rsidRDefault="0021262E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</w:p>
    <w:p w:rsidR="00BE65CD" w:rsidRPr="00D66878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Среднесписочная численность работников на предприятиях 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 xml:space="preserve">малого </w:t>
      </w:r>
      <w:r w:rsidR="00090B0C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 xml:space="preserve">            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>и среднего бизнеса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увеличилась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почти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на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500 человек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и составила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3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5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,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4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тыс. человек. 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 xml:space="preserve">С учетом индивидуальных предпринимателей в этом секторе работает 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 xml:space="preserve">более 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 xml:space="preserve">45 тыс. человек, что составляет 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 xml:space="preserve">более 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>3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>5</w:t>
      </w:r>
      <w:r w:rsidRPr="00D66878">
        <w:rPr>
          <w:rFonts w:ascii="Times New Roman" w:eastAsia="Times New Roman" w:hAnsi="Times New Roman" w:cs="Times New Roman"/>
          <w:bCs/>
          <w:iCs/>
          <w:sz w:val="28"/>
          <w:szCs w:val="28"/>
          <w:lang/>
        </w:rPr>
        <w:t>% от общего количества занятых в экономике города.</w:t>
      </w:r>
    </w:p>
    <w:p w:rsidR="0021262E" w:rsidRDefault="0021262E" w:rsidP="00FB767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B767D" w:rsidRPr="00D66878" w:rsidRDefault="00FB767D" w:rsidP="00FB767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Оборот малых и средних организаций превысил уровень предыдущего года на 7,7% в действующих ценах и составил около 75 млрд. рублей. </w:t>
      </w:r>
    </w:p>
    <w:p w:rsidR="00FB767D" w:rsidRDefault="00FB767D" w:rsidP="00915F2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Продолжился рост численности населения города. По состоянию на 1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января 2015 года численность постоянного населения увеличилась по сравн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нию с уровнем прошлого года 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2,5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 человек и составила 26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 чел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век. Число родившихся превысило число умерших в 2,7 раза и составило 4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61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человек.</w:t>
      </w:r>
    </w:p>
    <w:p w:rsidR="0071095D" w:rsidRDefault="0071095D" w:rsidP="00915F2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C75B94" w:rsidRDefault="000F3C8A" w:rsidP="00BE65CD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</w:pPr>
      <w:r w:rsidRPr="001D10FF">
        <w:rPr>
          <w:noProof/>
          <w:lang w:eastAsia="ru-RU"/>
        </w:rPr>
        <w:drawing>
          <wp:inline distT="0" distB="0" distL="0" distR="0">
            <wp:extent cx="5913139" cy="3138985"/>
            <wp:effectExtent l="19050" t="19050" r="11430" b="2349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0" cy="31416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BE65CD" w:rsidRPr="00445C57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:rsidR="00FB767D" w:rsidRPr="00D66878" w:rsidRDefault="00FB767D" w:rsidP="00FB767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Среднемесячные денежные доходы на 1 жителя возросли по сравнению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 уровнем предыдущего года на 5,9% и составили около 38 тыс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рублей. Сре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немесячная заработная плата по крупным и средним предприятиям составила около 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7,4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 или 10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 к уровню прошлого года. </w:t>
      </w:r>
    </w:p>
    <w:p w:rsidR="00FB767D" w:rsidRPr="00445C57" w:rsidRDefault="00FB767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определения приоритетных направлений долгосрочного развития проведена работа по корректировке Стратегии социально-экономического 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развития города Нижневартовска до 2020 года и на период до 2030 года. </w:t>
      </w:r>
    </w:p>
    <w:p w:rsidR="00BE65CD" w:rsidRPr="00D66878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Стратегия предусматривает 2 варианта развития экономики города (ине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ционный и инновационный), в которых обозначены тенденции развития города, позволяющие обеспечить сохранение и повышение качества жизни горожан. Стратегия размещена на официальном сайте органов местного самоуправления города (далее – официальный сайт) в разделе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Информация для бизнеса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рике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Инвестиционная деятельность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445C57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нормативными документами Российской Федерации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 Ханты-Мансийского автономного округа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Югры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разработаны и внесены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рассмотрение Думы города предварительные итоги социально-экономического развития города за 2014 год 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прогноз социально-экономического развития города Нижневартовска на 2015 год и на период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 2017 года. Результаты прогнозных расчетов используются для обоснования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целей и задач социально-экономического развития города Нижневартовска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служат основой для разработки проекта городского бюджета на очередной финансовый год и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плановый период.</w:t>
      </w:r>
    </w:p>
    <w:p w:rsidR="00BE65CD" w:rsidRPr="00D66878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формирования информационной базы данных для расчета факт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ческой обеспеченности объектами социальной сферы подготовлены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обновле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ные социальные паспорта организаций бюджетной сферы.</w:t>
      </w:r>
    </w:p>
    <w:p w:rsidR="00BE65CD" w:rsidRPr="00445C57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3D4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финансировал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сь 23 муниципальные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программы 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7029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="00702970" w:rsidRPr="00702970">
        <w:rPr>
          <w:rFonts w:ascii="Times New Roman" w:eastAsia="Times New Roman" w:hAnsi="Times New Roman" w:cs="Times New Roman"/>
          <w:sz w:val="28"/>
          <w:szCs w:val="28"/>
          <w:lang w:eastAsia="ru-RU"/>
        </w:rPr>
        <w:t>13</w:t>
      </w:r>
      <w:r w:rsidRPr="007029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государственных программ автономного округа. В числе программны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приоритетов</w:t>
      </w:r>
      <w:r w:rsidR="00133D4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133D44" w:rsidRDefault="00133D44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реализация 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указов Президента Российской Федерации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повышению заработной платы отдельным категориям работников бюджетной сферы;</w:t>
      </w:r>
    </w:p>
    <w:p w:rsidR="00133D44" w:rsidRDefault="00133D44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133D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жилищное строительство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снос жилья, непригодного для проживания;</w:t>
      </w:r>
    </w:p>
    <w:p w:rsidR="00133D44" w:rsidRDefault="00133D44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малого и среднего бизнеса, агропромышленного комплекса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133D4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развитие сферы образования, культуры, спорта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BE65CD" w:rsidRPr="00D66878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с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оответств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ует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задачам, поставленным Президентом Российской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Федерации в Послании Федеральному Собранию Российской Федерации,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цел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вым показателям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государственных программ Ханты-Мансийского автономного округа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Югры</w:t>
      </w:r>
      <w:r w:rsidR="00133D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наказам избирателей кандидатам в депутаты Думы города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E65CD" w:rsidRPr="00D66878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выполнение городских и окружных программ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общем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направлено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8 млрд. рублей, в том числе средств федерального бюджета - 0,1 млрд. рублей, окружного бюджета – 7,1 млрд. рублей, городского бюджета – 0,6 млрд. рублей и внебюджетных источников – 0,2 млрд. рублей.</w:t>
      </w:r>
      <w:r w:rsidR="00133D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Целевые показатели программ достигнуты.</w:t>
      </w:r>
      <w:r w:rsidR="00194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Реализация программ</w:t>
      </w:r>
      <w:r w:rsidR="00133D44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мероприятий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способствовала усилению социальной защищенности малообеспеченной категории граждан, повышению качества и доступности предоставляемых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муниципальных услуг и реализации переданных государственных полномочий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949B5" w:rsidRPr="00445C57" w:rsidRDefault="001949B5" w:rsidP="00BE65CD">
      <w:pPr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</w:p>
    <w:p w:rsidR="00FB767D" w:rsidRPr="00133D44" w:rsidRDefault="00FB767D" w:rsidP="00FB767D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33D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Нижневартовск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2014 году </w:t>
      </w:r>
      <w:r w:rsidRPr="00133D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впервые вошел в группу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лидеров 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</w:t>
      </w:r>
      <w:r w:rsidRPr="00133D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инвестиционной привлекательности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среди муниципалитетов округа</w:t>
      </w:r>
      <w:r w:rsidRPr="00133D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 xml:space="preserve">Для улучшения инвестиционного климата и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повышения инвестиционной привлекательности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впервые разработан Инвестиционный паспорт города, который представляет сводный информационный бюллетень и соде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жит данные об инвестиционном климате города, его экономическом потенци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ле и наличии площадок для реализации инвестиционных проектов. Для привл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чения иностранных инвесторов электронная версия Инвестиционного паспорта сформирована на русском и английском языках и размещена на официальном сайте в разделе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Информация для бизнеса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рубрике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Инвестиционная 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33D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E3A8C" w:rsidRPr="00445C57" w:rsidRDefault="001E3A8C" w:rsidP="00BE65CD">
      <w:pPr>
        <w:spacing w:line="24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BE65CD" w:rsidRPr="00D66878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6878">
        <w:rPr>
          <w:rFonts w:ascii="Times New Roman" w:hAnsi="Times New Roman" w:cs="Times New Roman"/>
          <w:b/>
          <w:sz w:val="28"/>
          <w:szCs w:val="28"/>
        </w:rPr>
        <w:t>Формирование, исполнение бюджета города</w:t>
      </w:r>
    </w:p>
    <w:p w:rsidR="00BE65CD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6878">
        <w:rPr>
          <w:rFonts w:ascii="Times New Roman" w:hAnsi="Times New Roman" w:cs="Times New Roman"/>
          <w:b/>
          <w:sz w:val="28"/>
          <w:szCs w:val="28"/>
        </w:rPr>
        <w:t>и контроль за эффективным использованием бюджетных средств</w:t>
      </w:r>
    </w:p>
    <w:p w:rsidR="00445C57" w:rsidRPr="00445C57" w:rsidRDefault="00445C57" w:rsidP="00BE65CD">
      <w:pPr>
        <w:spacing w:line="24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BE65CD" w:rsidRPr="00D66878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Бюджетная политика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администрации города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по-прежнему была ориентирована на обеспечение эффективного управления муниципальн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ми финансами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сновная задача органов местного самоуправления состояла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оценке приоритетности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реализуемых мероприятий с учетом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можност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бюджета. </w:t>
      </w:r>
    </w:p>
    <w:p w:rsidR="00BE65CD" w:rsidRPr="00D66878" w:rsidRDefault="00BE65CD" w:rsidP="00445C5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Первоначально </w:t>
      </w:r>
      <w:r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доходы бюджета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города на 2014 год были утверждены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Думой города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сумме 13,4 млрд.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рублей. В течение года в соответствии с пл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 по мобилизации доходов администраци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ей города совместно с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депутатск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им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корпус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ом при участии налогового органа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были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привлечен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допо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нительны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доход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бюджет города. В результате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годовые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поступления в бю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жет составили </w:t>
      </w:r>
      <w:r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почти 14 млрд.</w:t>
      </w:r>
      <w:r w:rsidR="001E3A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выше первоначально утвержденн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го плана почти на 610 млн.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рублей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E65C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Положительное влияние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увеличени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доходов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имело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депут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тов Думы города, инициированное администрацией города,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 полной замене дотации на выравнивание бюджетной обеспеченности дополнительным норм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тивом отчислений от налога на доходы физических лиц, что позволило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нительно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привлечь в бюджет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свыше 36 млн.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рублей. </w:t>
      </w:r>
    </w:p>
    <w:p w:rsidR="00BE65CD" w:rsidRPr="00D66878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50% поступивших доходов составляют собственные доходы, кот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рых при плане около 6,8 млрд.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рублей поступило 6,9 млрд.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рублей. </w:t>
      </w:r>
      <w:r w:rsidR="00614F56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дминис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рацией города реализовывались мероприятия по эффективному использованию муниципального имущества, что повлияло на получение дополнительных средств по неналоговым поступлениям в объеме 118 млн.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рублей в основном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за счет роста доходов от аренды и продажи земельных участков.</w:t>
      </w:r>
    </w:p>
    <w:p w:rsidR="00BE65CD" w:rsidRPr="00D66878" w:rsidRDefault="00BE65CD" w:rsidP="00445C5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течение года активно проводилась работа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привлечению безвозмез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поступлений из бюджетов других уровней на реализацию программных меро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приятий. В бюджет поступило 7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млрд. рублей, что в сравнении с 2013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годом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больше на 742 млн. рублей.</w:t>
      </w:r>
    </w:p>
    <w:p w:rsidR="00BE65CD" w:rsidRPr="00D66878" w:rsidRDefault="00BE65CD" w:rsidP="00BE65CD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FB767D" w:rsidRDefault="00095F75" w:rsidP="00090B0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pict>
          <v:line id="Прямая соединительная линия 5" o:spid="_x0000_s1026" style="position:absolute;left:0;text-align:lef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pt,21.65pt" to="81pt,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">
            <v:stroke endarrow="block"/>
          </v:line>
        </w:pict>
      </w:r>
      <w:r w:rsidR="00BE65CD"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Расходная часть бюджета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2014 год 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первоначально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была утверждена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сумме 13,8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млрд. рублей. В течение года 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учетом доходов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показатели бюдж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та по расходам увеличились более чем на 1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млрд. рублей и </w:t>
      </w:r>
      <w:r w:rsidR="00BE65CD"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составили </w:t>
      </w:r>
      <w:r w:rsidR="001E3A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</w:t>
      </w:r>
      <w:r w:rsidR="00BE65CD"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14,9 млрд. рублей.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Фактическое исполнение бюджета города по расходам составило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14,3 млрд. рублей или 96% к уточненному плану года.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Расходы бюджета сохранили свою социальную направленность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отрасли социальной сферы пришлось 65,6% от общего объема расходов или </w:t>
      </w:r>
      <w:r w:rsidR="00614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9,4</w:t>
      </w:r>
      <w:r w:rsidRPr="00D668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млрд. рублей, из них основной объем затрат составляют расходы на: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образование -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8 млрд.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рублей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или </w:t>
      </w:r>
      <w:r w:rsidR="00614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почти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55,</w:t>
      </w:r>
      <w:r w:rsidR="00614F56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%;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социальную политику -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почти 1 млрд. рублей или </w:t>
      </w:r>
      <w:r w:rsidR="00614F56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7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%;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культуру – 417 млн. рублей или </w:t>
      </w:r>
      <w:r w:rsidR="00614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2,</w:t>
      </w:r>
      <w:r w:rsidR="00614F56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%.</w:t>
      </w:r>
    </w:p>
    <w:p w:rsidR="00FB767D" w:rsidRDefault="00FB767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производственную сферу пришлось 3,4 млрд. рублей или 23,8%, в том числе сфера ЖКХ – около 1,68 млрд.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рублей или 11,7%; национальная экон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мика – более 1,7 млрд.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рублей или 12,1%; охрана окружающей среды –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3,5 млн. рублей. Кроме того, общегосударственные вопросы – 1,32 млрд.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лей или 9,3%; национальная безопасность – 178 млн. рублей или 1,2%; СМИ – 12 млн. рублей или 0,1%. </w:t>
      </w:r>
    </w:p>
    <w:p w:rsidR="00FB767D" w:rsidRDefault="00FB767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общем объеме расходов бюджетные инвестиции на капитальные вл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жения составили более 1,5 млрд. рублей, в том числе </w:t>
      </w:r>
      <w:r w:rsidR="0071095D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72</w:t>
      </w:r>
      <w:r w:rsidR="0071095D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445C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 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расходы на капитальное строительство.</w:t>
      </w:r>
    </w:p>
    <w:p w:rsidR="00FB767D" w:rsidRPr="003C3BFB" w:rsidRDefault="00FB767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выплату заработной платы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работникам бюджетной сферы города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правлено более 6 млрд. рублей.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В целях реализации Указ</w:t>
      </w:r>
      <w:r w:rsidR="001E3A8C">
        <w:rPr>
          <w:rFonts w:ascii="Times New Roman" w:eastAsia="Times New Roman" w:hAnsi="Times New Roman" w:cs="Times New Roman"/>
          <w:sz w:val="28"/>
          <w:szCs w:val="24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Президента </w:t>
      </w:r>
      <w:r w:rsidR="00445C5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Ро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с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сийской Федерации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от 7 мая 2012 года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продолжен процесс поэтапного </w:t>
      </w:r>
      <w:r w:rsidR="00445C5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доведения среднего уровня оплаты труда отдельным категориям работников, оказывающих муниципальные услуги</w:t>
      </w:r>
      <w:r w:rsidRPr="00D6687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и выполняющих работы в сфере образ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вания, здравоохранения и культуры, до уровней, установленных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данным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="00445C5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Указом. В результате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чего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FB767D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показатели средней заработной платы отдельных категорий работников социально-культурной сферы выполнены в полном объеме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Применение программно-целевого метода планирования и исполнения бюджета способствовало повышению результативности бюджетных расходов, ответственности и заинтересованности исполнителей программ за достижение наилучших результатов в рамках ограничения финансовых ресурсов.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Всего </w:t>
      </w:r>
      <w:r w:rsidR="001E3A8C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на реализацию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программ </w:t>
      </w:r>
      <w:r>
        <w:rPr>
          <w:rFonts w:ascii="Times New Roman" w:eastAsia="Times New Roman" w:hAnsi="Times New Roman" w:cs="Times New Roman"/>
          <w:sz w:val="28"/>
          <w:szCs w:val="28"/>
          <w:lang/>
        </w:rPr>
        <w:t xml:space="preserve">(с учетом ведомственных целевых программ)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напра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в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лено 14,2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м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лрд.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,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что на 4 млрд.</w:t>
      </w:r>
      <w:r w:rsidR="001E3A8C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рублей выше уровня 2013 года. Непр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граммные расходы составили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95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м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лн.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рублей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.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Доля расходов бюджета в рамках целевых программ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возросла до 99%, что на 31% выше уровня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прошлого года.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эффективного расходования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бюджетных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средств в отчетном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периоде осуществлялся предварительный </w:t>
      </w:r>
      <w:r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целевым использован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ем ассигнований путем открытия и ведения лицевых счетов, за соответствием бюджетной росписи, за правильностью оформления расчетно-денежных док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ментов, за соблюдением сроков выплат заработной платы и иных выплат.</w:t>
      </w:r>
    </w:p>
    <w:p w:rsidR="00BE65CD" w:rsidRPr="003C3BFB" w:rsidRDefault="00BE65CD" w:rsidP="00090B0C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3C3BFB" w:rsidRDefault="00BE65CD" w:rsidP="00090B0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C3BFB">
        <w:rPr>
          <w:rFonts w:ascii="Times New Roman" w:eastAsia="Calibri" w:hAnsi="Times New Roman" w:cs="Times New Roman"/>
          <w:sz w:val="28"/>
          <w:szCs w:val="28"/>
        </w:rPr>
        <w:t>Наряду с предварительным контролем осуществлялся внутренний мун</w:t>
      </w:r>
      <w:r w:rsidRPr="003C3BFB">
        <w:rPr>
          <w:rFonts w:ascii="Times New Roman" w:eastAsia="Calibri" w:hAnsi="Times New Roman" w:cs="Times New Roman"/>
          <w:sz w:val="28"/>
          <w:szCs w:val="28"/>
        </w:rPr>
        <w:t>и</w:t>
      </w:r>
      <w:r w:rsidRPr="003C3BFB">
        <w:rPr>
          <w:rFonts w:ascii="Times New Roman" w:eastAsia="Calibri" w:hAnsi="Times New Roman" w:cs="Times New Roman"/>
          <w:sz w:val="28"/>
          <w:szCs w:val="28"/>
        </w:rPr>
        <w:t xml:space="preserve">ципальный финансовый контроль путем проведения комплексных ревизий </w:t>
      </w:r>
      <w:r w:rsidR="001E3A8C" w:rsidRPr="003C3BFB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3C3BFB">
        <w:rPr>
          <w:rFonts w:ascii="Times New Roman" w:eastAsia="Calibri" w:hAnsi="Times New Roman" w:cs="Times New Roman"/>
          <w:sz w:val="28"/>
          <w:szCs w:val="28"/>
        </w:rPr>
        <w:t>и проверок. Всего в отчетном периоде</w:t>
      </w:r>
      <w:r w:rsidR="00090B0C" w:rsidRPr="003C3BF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C3BFB">
        <w:rPr>
          <w:rFonts w:ascii="Times New Roman" w:eastAsia="Calibri" w:hAnsi="Times New Roman" w:cs="Times New Roman"/>
          <w:sz w:val="28"/>
          <w:szCs w:val="28"/>
        </w:rPr>
        <w:t>проведено 44</w:t>
      </w:r>
      <w:r w:rsidR="00090B0C" w:rsidRPr="003C3BF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C3BFB">
        <w:rPr>
          <w:rFonts w:ascii="Times New Roman" w:eastAsia="Calibri" w:hAnsi="Times New Roman" w:cs="Times New Roman"/>
          <w:sz w:val="28"/>
          <w:szCs w:val="28"/>
        </w:rPr>
        <w:t>контрольных мероприятия: 16 комплексных</w:t>
      </w:r>
      <w:r w:rsidR="00090B0C" w:rsidRPr="003C3BF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C3BFB">
        <w:rPr>
          <w:rFonts w:ascii="Times New Roman" w:eastAsia="Calibri" w:hAnsi="Times New Roman" w:cs="Times New Roman"/>
          <w:sz w:val="28"/>
          <w:szCs w:val="28"/>
        </w:rPr>
        <w:t>ревизий, что</w:t>
      </w:r>
      <w:r w:rsidR="00090B0C" w:rsidRPr="003C3BF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C3BFB">
        <w:rPr>
          <w:rFonts w:ascii="Times New Roman" w:eastAsia="Calibri" w:hAnsi="Times New Roman" w:cs="Times New Roman"/>
          <w:sz w:val="28"/>
          <w:szCs w:val="28"/>
        </w:rPr>
        <w:t>на 7 больше,</w:t>
      </w:r>
      <w:r w:rsidR="00090B0C" w:rsidRPr="003C3BF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C3BFB">
        <w:rPr>
          <w:rFonts w:ascii="Times New Roman" w:eastAsia="Calibri" w:hAnsi="Times New Roman" w:cs="Times New Roman"/>
          <w:sz w:val="28"/>
          <w:szCs w:val="28"/>
        </w:rPr>
        <w:t xml:space="preserve">чем в 2013 году, 19 плановых </w:t>
      </w:r>
      <w:r w:rsidR="001E3A8C" w:rsidRPr="003C3BFB">
        <w:rPr>
          <w:rFonts w:ascii="Times New Roman" w:eastAsia="Calibri" w:hAnsi="Times New Roman" w:cs="Times New Roman"/>
          <w:sz w:val="28"/>
          <w:szCs w:val="28"/>
        </w:rPr>
        <w:t xml:space="preserve">                  </w:t>
      </w:r>
      <w:r w:rsidRPr="003C3BFB">
        <w:rPr>
          <w:rFonts w:ascii="Times New Roman" w:eastAsia="Calibri" w:hAnsi="Times New Roman" w:cs="Times New Roman"/>
          <w:sz w:val="28"/>
          <w:szCs w:val="28"/>
        </w:rPr>
        <w:t xml:space="preserve">и 9 внеплановых проверок. </w:t>
      </w:r>
    </w:p>
    <w:p w:rsidR="00BE65CD" w:rsidRPr="003C3BFB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3BFB">
        <w:rPr>
          <w:rFonts w:ascii="Times New Roman" w:eastAsia="Calibri" w:hAnsi="Times New Roman" w:cs="Times New Roman"/>
          <w:sz w:val="28"/>
          <w:szCs w:val="28"/>
        </w:rPr>
        <w:t>Установлены нарушения действующего законодательства, муниципал</w:t>
      </w:r>
      <w:r w:rsidRPr="003C3BFB">
        <w:rPr>
          <w:rFonts w:ascii="Times New Roman" w:eastAsia="Calibri" w:hAnsi="Times New Roman" w:cs="Times New Roman"/>
          <w:sz w:val="28"/>
          <w:szCs w:val="28"/>
        </w:rPr>
        <w:t>ь</w:t>
      </w:r>
      <w:r w:rsidRPr="003C3BFB">
        <w:rPr>
          <w:rFonts w:ascii="Times New Roman" w:eastAsia="Calibri" w:hAnsi="Times New Roman" w:cs="Times New Roman"/>
          <w:sz w:val="28"/>
          <w:szCs w:val="28"/>
        </w:rPr>
        <w:t xml:space="preserve">ных и локальных правовых актов учреждений на общую сумму около 35 млн. </w:t>
      </w:r>
      <w:r w:rsidRPr="003C3BFB">
        <w:rPr>
          <w:rFonts w:ascii="Times New Roman" w:eastAsia="Calibri" w:hAnsi="Times New Roman" w:cs="Times New Roman"/>
          <w:bCs/>
          <w:sz w:val="28"/>
          <w:szCs w:val="28"/>
        </w:rPr>
        <w:t>рублей</w:t>
      </w:r>
      <w:r w:rsidR="001E3A8C" w:rsidRPr="003C3BFB">
        <w:rPr>
          <w:rFonts w:ascii="Times New Roman" w:eastAsia="Calibri" w:hAnsi="Times New Roman" w:cs="Times New Roman"/>
          <w:bCs/>
          <w:sz w:val="28"/>
          <w:szCs w:val="28"/>
        </w:rPr>
        <w:t>,</w:t>
      </w:r>
      <w:r w:rsidRPr="003C3BFB">
        <w:rPr>
          <w:rFonts w:ascii="Times New Roman" w:eastAsia="Calibri" w:hAnsi="Times New Roman" w:cs="Times New Roman"/>
          <w:bCs/>
          <w:sz w:val="28"/>
          <w:szCs w:val="28"/>
        </w:rPr>
        <w:t xml:space="preserve"> из которых </w:t>
      </w:r>
      <w:r w:rsidRPr="003C3B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устранены нарушения на общую сумму</w:t>
      </w:r>
      <w:r w:rsidRPr="003C3B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3C3B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около 23 млн.</w:t>
      </w:r>
      <w:r w:rsidR="001E3A8C" w:rsidRPr="003C3B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3C3B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ру</w:t>
      </w:r>
      <w:r w:rsidRPr="003C3B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</w:t>
      </w:r>
      <w:r w:rsidRPr="003C3B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лей,</w:t>
      </w:r>
      <w:r w:rsidR="00090B0C" w:rsidRP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составило более 65% от суммы выявленных нарушений. В сравнении</w:t>
      </w:r>
      <w:r w:rsidR="00445C57" w:rsidRP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прошлым годом процент устранения выявленных нарушений увеличился</w:t>
      </w:r>
      <w:r w:rsidR="00445C57" w:rsidRP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 чем на 17%. </w:t>
      </w:r>
    </w:p>
    <w:p w:rsidR="00915F26" w:rsidRPr="003C3BFB" w:rsidRDefault="00915F26" w:rsidP="00090B0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C3BFB">
        <w:rPr>
          <w:rFonts w:ascii="Times New Roman" w:eastAsia="Calibri" w:hAnsi="Times New Roman" w:cs="Times New Roman"/>
          <w:sz w:val="28"/>
          <w:szCs w:val="28"/>
        </w:rPr>
        <w:t>Основными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нарушениями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явля</w:t>
      </w:r>
      <w:r>
        <w:rPr>
          <w:rFonts w:ascii="Times New Roman" w:eastAsia="Calibri" w:hAnsi="Times New Roman" w:cs="Times New Roman"/>
          <w:sz w:val="28"/>
          <w:szCs w:val="28"/>
        </w:rPr>
        <w:t>л</w:t>
      </w:r>
      <w:r w:rsidR="001E3A8C">
        <w:rPr>
          <w:rFonts w:ascii="Times New Roman" w:eastAsia="Calibri" w:hAnsi="Times New Roman" w:cs="Times New Roman"/>
          <w:sz w:val="28"/>
          <w:szCs w:val="28"/>
        </w:rPr>
        <w:t>о</w:t>
      </w:r>
      <w:r>
        <w:rPr>
          <w:rFonts w:ascii="Times New Roman" w:eastAsia="Calibri" w:hAnsi="Times New Roman" w:cs="Times New Roman"/>
          <w:sz w:val="28"/>
          <w:szCs w:val="28"/>
        </w:rPr>
        <w:t>сь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неправомерное, необоснованное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ра</w:t>
      </w:r>
      <w:r w:rsidRPr="00D66878">
        <w:rPr>
          <w:rFonts w:ascii="Times New Roman" w:eastAsia="Calibri" w:hAnsi="Times New Roman" w:cs="Times New Roman"/>
          <w:sz w:val="28"/>
          <w:szCs w:val="28"/>
        </w:rPr>
        <w:t>с</w:t>
      </w:r>
      <w:r w:rsidRPr="00D66878">
        <w:rPr>
          <w:rFonts w:ascii="Times New Roman" w:eastAsia="Calibri" w:hAnsi="Times New Roman" w:cs="Times New Roman"/>
          <w:sz w:val="28"/>
          <w:szCs w:val="28"/>
        </w:rPr>
        <w:t>ходование денежных средств,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а также </w:t>
      </w:r>
      <w:r w:rsidRPr="00D66878">
        <w:rPr>
          <w:rFonts w:ascii="Times New Roman" w:eastAsia="Calibri" w:hAnsi="Times New Roman" w:cs="Times New Roman"/>
          <w:bCs/>
          <w:iCs/>
          <w:sz w:val="28"/>
          <w:szCs w:val="28"/>
        </w:rPr>
        <w:t>ненадлежаще</w:t>
      </w:r>
      <w:r>
        <w:rPr>
          <w:rFonts w:ascii="Times New Roman" w:eastAsia="Calibri" w:hAnsi="Times New Roman" w:cs="Times New Roman"/>
          <w:bCs/>
          <w:iCs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bCs/>
          <w:iCs/>
          <w:sz w:val="28"/>
          <w:szCs w:val="28"/>
        </w:rPr>
        <w:t>, несвоевременно</w:t>
      </w:r>
      <w:r>
        <w:rPr>
          <w:rFonts w:ascii="Times New Roman" w:eastAsia="Calibri" w:hAnsi="Times New Roman" w:cs="Times New Roman"/>
          <w:bCs/>
          <w:iCs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отраж</w:t>
      </w:r>
      <w:r w:rsidRPr="00D66878">
        <w:rPr>
          <w:rFonts w:ascii="Times New Roman" w:eastAsia="Calibri" w:hAnsi="Times New Roman" w:cs="Times New Roman"/>
          <w:bCs/>
          <w:iCs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bCs/>
          <w:iCs/>
          <w:sz w:val="28"/>
          <w:szCs w:val="28"/>
        </w:rPr>
        <w:t>ни</w:t>
      </w:r>
      <w:r>
        <w:rPr>
          <w:rFonts w:ascii="Times New Roman" w:eastAsia="Calibri" w:hAnsi="Times New Roman" w:cs="Times New Roman"/>
          <w:bCs/>
          <w:iCs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в бухгалтерском учете фактов хозяйственной жизни объекта контроля, </w:t>
      </w:r>
      <w:r w:rsidR="001E3A8C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           </w:t>
      </w:r>
      <w:r w:rsidRPr="00D66878">
        <w:rPr>
          <w:rFonts w:ascii="Times New Roman" w:eastAsia="Calibri" w:hAnsi="Times New Roman" w:cs="Times New Roman"/>
          <w:bCs/>
          <w:sz w:val="28"/>
          <w:szCs w:val="28"/>
        </w:rPr>
        <w:t>допущени</w:t>
      </w:r>
      <w:r>
        <w:rPr>
          <w:rFonts w:ascii="Times New Roman" w:eastAsia="Calibri" w:hAnsi="Times New Roman" w:cs="Times New Roman"/>
          <w:bCs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bCs/>
          <w:sz w:val="28"/>
          <w:szCs w:val="28"/>
        </w:rPr>
        <w:t xml:space="preserve"> ошибок в оформлении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bCs/>
          <w:iCs/>
          <w:sz w:val="28"/>
          <w:szCs w:val="28"/>
        </w:rPr>
        <w:t>первичных учетных документов</w:t>
      </w:r>
      <w:r w:rsidR="00090B0C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bCs/>
          <w:iCs/>
          <w:sz w:val="28"/>
          <w:szCs w:val="28"/>
        </w:rPr>
        <w:t>и регистров бюджетного учета,</w:t>
      </w:r>
      <w:r w:rsidR="00090B0C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bCs/>
          <w:sz w:val="28"/>
          <w:szCs w:val="28"/>
        </w:rPr>
        <w:t>искажени</w:t>
      </w:r>
      <w:r>
        <w:rPr>
          <w:rFonts w:ascii="Times New Roman" w:eastAsia="Calibri" w:hAnsi="Times New Roman" w:cs="Times New Roman"/>
          <w:bCs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bCs/>
          <w:sz w:val="28"/>
          <w:szCs w:val="28"/>
        </w:rPr>
        <w:t xml:space="preserve"> отчетных и бухгалтерских данных.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lastRenderedPageBreak/>
        <w:t>По результатам проверок в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отношении 16 руководителей учреждений применены меры дисциплинарного взыскания, 15 руководителям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снижен </w:t>
      </w:r>
      <w:r w:rsidR="00445C57">
        <w:rPr>
          <w:rFonts w:ascii="Times New Roman" w:eastAsia="Calibri" w:hAnsi="Times New Roman" w:cs="Times New Roman"/>
          <w:sz w:val="28"/>
          <w:szCs w:val="28"/>
        </w:rPr>
        <w:t xml:space="preserve">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>размер стимулирующих выплат.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Приказами руководителей учреждений</w:t>
      </w:r>
      <w:r w:rsidR="00445C57"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за допущенные нарушения, установленные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в ходе ревизий и проверок,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45C57">
        <w:rPr>
          <w:rFonts w:ascii="Times New Roman" w:eastAsia="Calibri" w:hAnsi="Times New Roman" w:cs="Times New Roman"/>
          <w:sz w:val="28"/>
          <w:szCs w:val="28"/>
        </w:rPr>
        <w:t xml:space="preserve">          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>к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80 работникам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применены меры дисциплинарного взыскания, 57 работникам снижен размер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стимулирующих выплат.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BE65CD" w:rsidRPr="003C3BFB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официальном сайте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второй год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размещ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ается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рубрика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 для граждан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 Она содержит полезную и доступную информацию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источниках формирования доходов, направлении расходов бюджета, сопровождается ко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кретными цифрами и простыми для восприятия графиками. Любой житель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города может получить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данные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 финанс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ировании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отраслей культуры, спорта, образования и др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угих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итогам 2014 года можно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сделать вывод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бюджетная политика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образования полностью себя оправдала, основные показатели бюджета города выполнены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бюджет города был сбалансирован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аявленные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оплате расходы профинансированы в полном объеме. </w:t>
      </w:r>
    </w:p>
    <w:p w:rsidR="004947F6" w:rsidRPr="003C3BFB" w:rsidRDefault="004947F6" w:rsidP="00445C57">
      <w:pPr>
        <w:tabs>
          <w:tab w:val="left" w:pos="0"/>
        </w:tabs>
        <w:spacing w:line="24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614F56" w:rsidRPr="003C3BFB" w:rsidRDefault="00614F56" w:rsidP="00445C57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C3BF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Осуществление закупок товаров, работ, услуг</w:t>
      </w:r>
    </w:p>
    <w:p w:rsidR="00614F56" w:rsidRPr="003C3BFB" w:rsidRDefault="00614F56" w:rsidP="00445C57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C3BF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обеспечения муниципальных нужд</w:t>
      </w:r>
    </w:p>
    <w:p w:rsidR="00614F56" w:rsidRPr="003C3BFB" w:rsidRDefault="00614F56" w:rsidP="00445C57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F56" w:rsidRPr="00D66878" w:rsidRDefault="0071095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614F56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акупк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614F56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товаров, работ, услуг для муниципальных нужд осуществлял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614F56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сь в соответствии с требованиями Федерального закона от 05.04.2013 №44-ФЗ </w:t>
      </w:r>
      <w:r w:rsidR="001E3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614F56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 контрактной системе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14F56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сфере закупок товаров, работ, услуг для обеспечения государственных и муниципальных нужд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614F56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218CB" w:rsidRDefault="002218CB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14F56" w:rsidRPr="00D66878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Объем закупок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товаров, работ и услуг составил 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</w:t>
      </w:r>
      <w:r w:rsidRPr="00FB76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6,1 млрд. 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 числе:</w:t>
      </w:r>
    </w:p>
    <w:p w:rsidR="00614F56" w:rsidRPr="00D66878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путем проведения конкурсов – 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222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>,2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рублей;</w:t>
      </w:r>
    </w:p>
    <w:p w:rsidR="00614F56" w:rsidRPr="00D66878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путем проведения электронных аукционов – 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D9730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D9730B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</w:t>
      </w:r>
      <w:r w:rsidR="00D9730B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рублей;</w:t>
      </w:r>
    </w:p>
    <w:p w:rsidR="00614F56" w:rsidRPr="00D66878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 способом запроса котировок – около 100 млн. рублей;</w:t>
      </w:r>
    </w:p>
    <w:p w:rsidR="007951D0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 путем осуществления закупки у единственного поставщика –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около 649 мл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н. рублей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из которых </w:t>
      </w:r>
      <w:r w:rsidR="007951D0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510 млн. рублей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закупки малого объема</w:t>
      </w:r>
      <w:r w:rsidR="007951D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90B0C" w:rsidRPr="003C3BFB" w:rsidRDefault="00090B0C" w:rsidP="00F11130">
      <w:pPr>
        <w:tabs>
          <w:tab w:val="center" w:pos="4947"/>
        </w:tabs>
        <w:spacing w:line="240" w:lineRule="auto"/>
        <w:ind w:firstLine="539"/>
        <w:jc w:val="center"/>
        <w:rPr>
          <w:rFonts w:ascii="Times New Roman" w:eastAsia="Times New Roman" w:hAnsi="Times New Roman" w:cs="Times New Roman"/>
          <w:bCs/>
          <w:kern w:val="24"/>
          <w:sz w:val="28"/>
          <w:szCs w:val="28"/>
          <w:lang w:eastAsia="ru-RU"/>
        </w:rPr>
      </w:pPr>
    </w:p>
    <w:p w:rsidR="00614F56" w:rsidRDefault="00614F56" w:rsidP="00F11130">
      <w:pPr>
        <w:tabs>
          <w:tab w:val="center" w:pos="4947"/>
        </w:tabs>
        <w:spacing w:line="240" w:lineRule="auto"/>
        <w:ind w:firstLine="539"/>
        <w:jc w:val="center"/>
        <w:rPr>
          <w:rFonts w:ascii="Times New Roman" w:eastAsia="Times New Roman" w:hAnsi="Times New Roman" w:cs="Times New Roman"/>
          <w:b/>
          <w:bCs/>
          <w:kern w:val="24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/>
          <w:bCs/>
          <w:kern w:val="24"/>
          <w:sz w:val="28"/>
          <w:szCs w:val="28"/>
          <w:lang w:eastAsia="ru-RU"/>
        </w:rPr>
        <w:t>Доля конкурентных процедур</w:t>
      </w:r>
    </w:p>
    <w:p w:rsidR="003C3BFB" w:rsidRPr="003C3BFB" w:rsidRDefault="003C3BFB" w:rsidP="00F11130">
      <w:pPr>
        <w:tabs>
          <w:tab w:val="center" w:pos="4947"/>
        </w:tabs>
        <w:spacing w:line="240" w:lineRule="auto"/>
        <w:ind w:firstLine="539"/>
        <w:jc w:val="center"/>
        <w:rPr>
          <w:rFonts w:ascii="Times New Roman" w:eastAsia="Times New Roman" w:hAnsi="Times New Roman" w:cs="Times New Roman"/>
          <w:bCs/>
          <w:kern w:val="24"/>
          <w:sz w:val="24"/>
          <w:szCs w:val="24"/>
          <w:lang w:eastAsia="ru-RU"/>
        </w:rPr>
      </w:pPr>
    </w:p>
    <w:p w:rsidR="00614F56" w:rsidRPr="002B7A91" w:rsidRDefault="00614F56" w:rsidP="00614F56">
      <w:pPr>
        <w:spacing w:after="200"/>
        <w:ind w:firstLine="0"/>
        <w:jc w:val="center"/>
        <w:rPr>
          <w:rFonts w:ascii="Calibri" w:eastAsia="Calibri" w:hAnsi="Calibri" w:cs="Times New Roman"/>
          <w:color w:val="0070C0"/>
        </w:rPr>
      </w:pPr>
      <w:r w:rsidRPr="002B7A91">
        <w:rPr>
          <w:rFonts w:ascii="Calibri" w:eastAsia="Calibri" w:hAnsi="Calibri" w:cs="Times New Roman"/>
          <w:noProof/>
          <w:color w:val="0070C0"/>
          <w:lang w:eastAsia="ru-RU"/>
        </w:rPr>
        <w:drawing>
          <wp:inline distT="0" distB="0" distL="0" distR="0">
            <wp:extent cx="2838450" cy="1943100"/>
            <wp:effectExtent l="0" t="0" r="19050" b="19050"/>
            <wp:docPr id="1" name="Объек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 w:rsidRPr="002B7A91">
        <w:rPr>
          <w:rFonts w:ascii="Calibri" w:eastAsia="Calibri" w:hAnsi="Calibri" w:cs="Times New Roman"/>
          <w:noProof/>
          <w:color w:val="0070C0"/>
          <w:lang w:eastAsia="ru-RU"/>
        </w:rPr>
        <w:drawing>
          <wp:inline distT="0" distB="0" distL="0" distR="0">
            <wp:extent cx="2990850" cy="1952625"/>
            <wp:effectExtent l="0" t="0" r="19050" b="9525"/>
            <wp:docPr id="2" name="Объек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614F56" w:rsidRPr="00D66878" w:rsidRDefault="00614F56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lastRenderedPageBreak/>
        <w:t>Доля торгов в структуре муниципальных закупок</w:t>
      </w:r>
      <w:r w:rsidR="00FC446D">
        <w:rPr>
          <w:rFonts w:ascii="Times New Roman" w:eastAsia="Calibri" w:hAnsi="Times New Roman" w:cs="Times New Roman"/>
          <w:sz w:val="28"/>
          <w:szCs w:val="28"/>
        </w:rPr>
        <w:t xml:space="preserve"> (конкурсы и аукционы)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составила 89%, что значительно выше</w:t>
      </w:r>
      <w:r w:rsidR="000F3C8A">
        <w:rPr>
          <w:rFonts w:ascii="Times New Roman" w:eastAsia="Calibri" w:hAnsi="Times New Roman" w:cs="Times New Roman"/>
          <w:sz w:val="28"/>
          <w:szCs w:val="28"/>
        </w:rPr>
        <w:t>,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чем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в 2013 году, </w:t>
      </w:r>
      <w:r>
        <w:rPr>
          <w:rFonts w:ascii="Times New Roman" w:eastAsia="Calibri" w:hAnsi="Times New Roman" w:cs="Times New Roman"/>
          <w:sz w:val="28"/>
          <w:szCs w:val="28"/>
        </w:rPr>
        <w:t>когда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доля конкурен</w:t>
      </w:r>
      <w:r w:rsidRPr="00D66878">
        <w:rPr>
          <w:rFonts w:ascii="Times New Roman" w:eastAsia="Calibri" w:hAnsi="Times New Roman" w:cs="Times New Roman"/>
          <w:sz w:val="28"/>
          <w:szCs w:val="28"/>
        </w:rPr>
        <w:t>т</w:t>
      </w:r>
      <w:r w:rsidRPr="00D66878">
        <w:rPr>
          <w:rFonts w:ascii="Times New Roman" w:eastAsia="Calibri" w:hAnsi="Times New Roman" w:cs="Times New Roman"/>
          <w:sz w:val="28"/>
          <w:szCs w:val="28"/>
        </w:rPr>
        <w:t>ных торгов состав</w:t>
      </w:r>
      <w:r>
        <w:rPr>
          <w:rFonts w:ascii="Times New Roman" w:eastAsia="Calibri" w:hAnsi="Times New Roman" w:cs="Times New Roman"/>
          <w:sz w:val="28"/>
          <w:szCs w:val="28"/>
        </w:rPr>
        <w:t>ила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81%. </w:t>
      </w:r>
    </w:p>
    <w:p w:rsidR="00614F56" w:rsidRDefault="0071095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</w:t>
      </w:r>
      <w:r w:rsidR="00614F56" w:rsidRPr="00D66878">
        <w:rPr>
          <w:rFonts w:ascii="Times New Roman" w:eastAsia="Calibri" w:hAnsi="Times New Roman" w:cs="Times New Roman"/>
          <w:sz w:val="28"/>
          <w:szCs w:val="28"/>
        </w:rPr>
        <w:t>сновным способо</w:t>
      </w:r>
      <w:r w:rsidR="00614F56">
        <w:rPr>
          <w:rFonts w:ascii="Times New Roman" w:eastAsia="Calibri" w:hAnsi="Times New Roman" w:cs="Times New Roman"/>
          <w:sz w:val="28"/>
          <w:szCs w:val="28"/>
        </w:rPr>
        <w:t>м</w:t>
      </w:r>
      <w:r w:rsidR="00614F56" w:rsidRPr="00D66878">
        <w:rPr>
          <w:rFonts w:ascii="Times New Roman" w:eastAsia="Calibri" w:hAnsi="Times New Roman" w:cs="Times New Roman"/>
          <w:sz w:val="28"/>
          <w:szCs w:val="28"/>
        </w:rPr>
        <w:t xml:space="preserve"> закупок является открытый аукцион в электронной форме, которым закуплено 84% муниципального заказа. Проведение электро</w:t>
      </w:r>
      <w:r w:rsidR="00614F56" w:rsidRPr="00D66878">
        <w:rPr>
          <w:rFonts w:ascii="Times New Roman" w:eastAsia="Calibri" w:hAnsi="Times New Roman" w:cs="Times New Roman"/>
          <w:sz w:val="28"/>
          <w:szCs w:val="28"/>
        </w:rPr>
        <w:t>н</w:t>
      </w:r>
      <w:r w:rsidR="00614F56" w:rsidRPr="00D66878">
        <w:rPr>
          <w:rFonts w:ascii="Times New Roman" w:eastAsia="Calibri" w:hAnsi="Times New Roman" w:cs="Times New Roman"/>
          <w:sz w:val="28"/>
          <w:szCs w:val="28"/>
        </w:rPr>
        <w:t>ных аукционов направлено на повышение прозрачности, доступности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14F56" w:rsidRPr="00D66878">
        <w:rPr>
          <w:rFonts w:ascii="Times New Roman" w:eastAsia="Calibri" w:hAnsi="Times New Roman" w:cs="Times New Roman"/>
          <w:sz w:val="28"/>
          <w:szCs w:val="28"/>
        </w:rPr>
        <w:t>и сокр</w:t>
      </w:r>
      <w:r w:rsidR="00614F56" w:rsidRPr="00D66878">
        <w:rPr>
          <w:rFonts w:ascii="Times New Roman" w:eastAsia="Calibri" w:hAnsi="Times New Roman" w:cs="Times New Roman"/>
          <w:sz w:val="28"/>
          <w:szCs w:val="28"/>
        </w:rPr>
        <w:t>а</w:t>
      </w:r>
      <w:r w:rsidR="00614F56" w:rsidRPr="00D66878">
        <w:rPr>
          <w:rFonts w:ascii="Times New Roman" w:eastAsia="Calibri" w:hAnsi="Times New Roman" w:cs="Times New Roman"/>
          <w:sz w:val="28"/>
          <w:szCs w:val="28"/>
        </w:rPr>
        <w:t>щение временных затрат при осуществлении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14F56" w:rsidRPr="00D66878">
        <w:rPr>
          <w:rFonts w:ascii="Times New Roman" w:eastAsia="Calibri" w:hAnsi="Times New Roman" w:cs="Times New Roman"/>
          <w:sz w:val="28"/>
          <w:szCs w:val="28"/>
        </w:rPr>
        <w:t xml:space="preserve">закупок. </w:t>
      </w:r>
    </w:p>
    <w:p w:rsidR="00B420FA" w:rsidRPr="00D66878" w:rsidRDefault="00B420FA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14F56" w:rsidRPr="002B7A91" w:rsidRDefault="00090B0C" w:rsidP="00614F56">
      <w:pPr>
        <w:spacing w:after="120" w:line="240" w:lineRule="auto"/>
        <w:ind w:firstLine="0"/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  <w:t xml:space="preserve"> </w:t>
      </w:r>
      <w:r w:rsidR="00614F56" w:rsidRPr="002B7A91">
        <w:rPr>
          <w:rFonts w:ascii="Times New Roman" w:eastAsia="Times New Roman" w:hAnsi="Times New Roman" w:cs="Times New Roman"/>
          <w:noProof/>
          <w:color w:val="0070C0"/>
          <w:sz w:val="28"/>
          <w:szCs w:val="28"/>
          <w:bdr w:val="single" w:sz="4" w:space="0" w:color="auto"/>
          <w:lang w:eastAsia="ru-RU"/>
        </w:rPr>
        <w:drawing>
          <wp:inline distT="0" distB="0" distL="0" distR="0">
            <wp:extent cx="5940425" cy="3352800"/>
            <wp:effectExtent l="19050" t="0" r="22225" b="0"/>
            <wp:docPr id="3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21262E" w:rsidRDefault="0021262E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итогам конкурентных процедур заключено 924 контракта на общую сумму более 5,1 млрд. рублей. Основная доля контрактов </w:t>
      </w:r>
      <w:r w:rsidRPr="00D6687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(более 70%)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заключ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 субъектами предпринимательской деятельности, зарегистрированными 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территории города Нижневартовска.</w:t>
      </w:r>
    </w:p>
    <w:p w:rsidR="00614F56" w:rsidRPr="00D66878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субъектов малого предпринимательства, социально ориентированных некоммерческих организаций осуществлены закупки на сумму около 205 млн. рублей, что составляет почти 23% от совокупного годового объема закупок 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2014 год. Размещение муниципального заказа у субъектов малого предпр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нимательства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социально ориентированных некоммерческих организаций</w:t>
      </w:r>
      <w:r w:rsid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одной из форм государственной и муниципальной поддержки.</w:t>
      </w:r>
    </w:p>
    <w:p w:rsidR="00614F56" w:rsidRPr="00D66878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>Осуществление закупок конкурентными способами позволило сэкон</w:t>
      </w:r>
      <w:r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мить </w:t>
      </w:r>
      <w:r w:rsidR="00E42130">
        <w:rPr>
          <w:rFonts w:ascii="Times New Roman" w:eastAsia="Times New Roman" w:hAnsi="Times New Roman" w:cs="Times New Roman"/>
          <w:sz w:val="28"/>
          <w:szCs w:val="20"/>
          <w:lang w:eastAsia="ru-RU"/>
        </w:rPr>
        <w:t>почти</w:t>
      </w:r>
      <w:r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30</w:t>
      </w:r>
      <w:r w:rsidR="007951D0">
        <w:rPr>
          <w:rFonts w:ascii="Times New Roman" w:eastAsia="Times New Roman" w:hAnsi="Times New Roman" w:cs="Times New Roman"/>
          <w:sz w:val="28"/>
          <w:szCs w:val="20"/>
          <w:lang w:eastAsia="ru-RU"/>
        </w:rPr>
        <w:t>2</w:t>
      </w:r>
      <w:r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млн. рублей бюджетных средств, что составляет 5% суммы размещенного заказа.</w:t>
      </w:r>
    </w:p>
    <w:p w:rsidR="00614F56" w:rsidRPr="00D66878" w:rsidRDefault="00614F56" w:rsidP="003C3BFB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614F56" w:rsidRPr="00553ED3" w:rsidRDefault="00614F56" w:rsidP="00614F56">
      <w:pPr>
        <w:spacing w:line="240" w:lineRule="auto"/>
        <w:ind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2A5981">
        <w:rPr>
          <w:rFonts w:ascii="Times New Roman" w:eastAsia="Calibri" w:hAnsi="Times New Roman" w:cs="Times New Roman"/>
          <w:b/>
          <w:sz w:val="28"/>
          <w:szCs w:val="28"/>
        </w:rPr>
        <w:t xml:space="preserve">Контроль в сфере </w:t>
      </w:r>
      <w:r w:rsidRPr="002A5981">
        <w:rPr>
          <w:rFonts w:ascii="Times New Roman" w:hAnsi="Times New Roman" w:cs="Times New Roman"/>
          <w:b/>
          <w:sz w:val="28"/>
          <w:szCs w:val="28"/>
        </w:rPr>
        <w:t>муниципальных закупок</w:t>
      </w:r>
    </w:p>
    <w:p w:rsidR="00614F56" w:rsidRPr="00553ED3" w:rsidRDefault="00614F56" w:rsidP="00614F56">
      <w:pPr>
        <w:spacing w:line="240" w:lineRule="auto"/>
        <w:ind w:firstLine="0"/>
        <w:jc w:val="center"/>
        <w:rPr>
          <w:rFonts w:ascii="Times New Roman" w:eastAsia="Calibri" w:hAnsi="Times New Roman" w:cs="Times New Roman"/>
          <w:color w:val="FF0000"/>
          <w:sz w:val="28"/>
          <w:szCs w:val="28"/>
          <w:lang w:eastAsia="ru-RU"/>
        </w:rPr>
      </w:pPr>
    </w:p>
    <w:p w:rsidR="00614F56" w:rsidRPr="00D66878" w:rsidRDefault="00614F56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отч</w:t>
      </w:r>
      <w:r w:rsidR="00B420FA">
        <w:rPr>
          <w:rFonts w:ascii="Times New Roman" w:eastAsia="Calibri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тн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ом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период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муниципальным органом контроля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проведено 11 проверок комиссий по осуществлению закупок, 7 проверок бюджетных 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 казенных учреждений, 4 проверки органов, уполномоченных на определение поставщиков.</w:t>
      </w:r>
    </w:p>
    <w:p w:rsidR="00614F56" w:rsidRPr="00D66878" w:rsidRDefault="00614F56" w:rsidP="00090B0C">
      <w:pPr>
        <w:shd w:val="clear" w:color="auto" w:fill="FFFFFF"/>
        <w:spacing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Объ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 проверен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закупок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составил более 952 млн. рублей, что на 5,8% больше показателя 2013 года.</w:t>
      </w:r>
    </w:p>
    <w:p w:rsidR="00614F56" w:rsidRPr="00D66878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результатам проверок установлено 17 фактов нарушений законод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тельства о закупках, что на 34,6% меньше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чем в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2013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Нарушения 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основном носили технический характер и были связаны с несоблюдением 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заказчиками сроков, установленных Федеральным законом.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фактам нар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шений б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ыло выдано 4 предписания, во исполнение которых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три закупки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чиками отменены.</w:t>
      </w:r>
    </w:p>
    <w:p w:rsidR="00614F56" w:rsidRPr="00D66878" w:rsidRDefault="00614F56" w:rsidP="00090B0C">
      <w:pPr>
        <w:shd w:val="clear" w:color="auto" w:fill="FFFFFF"/>
        <w:spacing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должностных лиц учреждений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допустивших нарушения,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наложено 5 дисциплинарных взысканий. </w:t>
      </w:r>
    </w:p>
    <w:p w:rsidR="00614F56" w:rsidRPr="00D66878" w:rsidRDefault="00614F56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Материалы проверок направлялись в Службу контроля ХМАО - Югры для рассмотрения вопроса о применении к допустившим нарушения лицам мер административной ответственности. В результате возбуждено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четыре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стративных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производства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которых прекращены в связи с малознач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тельностью, а по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двум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назначены административные наказания в виде штрафа на общую сумму 13 тыс. рублей.</w:t>
      </w:r>
    </w:p>
    <w:p w:rsidR="00614F56" w:rsidRDefault="00614F56" w:rsidP="00090B0C">
      <w:pPr>
        <w:tabs>
          <w:tab w:val="left" w:pos="5835"/>
        </w:tabs>
        <w:spacing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За указанный период поступила 1 жалоба участника размещения заказа. Данная жалоба была признана обоснованной. Заказчику и уполномоченному органу выдано предписание об устранении нарушений пут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 </w:t>
      </w:r>
      <w:r w:rsidRPr="00D66878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аннулирования процедуры размещения заказа.</w:t>
      </w:r>
    </w:p>
    <w:p w:rsidR="00915F26" w:rsidRDefault="00915F26" w:rsidP="00090B0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14F56" w:rsidRDefault="00614F56" w:rsidP="00090B0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целях снижения количества нарушений в сфере закупок силами сп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циалистов администрации города проведено 2 семинара для муниципальных</w:t>
      </w:r>
      <w:r w:rsidR="003C3B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заказчиков, должностных лиц структурных подразделений администрации </w:t>
      </w:r>
      <w:r w:rsidR="003C3B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города, на которых провед</w:t>
      </w:r>
      <w:r w:rsidR="00B420F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 обзор нарушений законодательства о закупках, выявленных по результатам проверок, даны ответы на поступившие вопросы, доведены изменения законодательства.</w:t>
      </w:r>
    </w:p>
    <w:p w:rsidR="001949B5" w:rsidRDefault="001949B5" w:rsidP="001949B5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949B5" w:rsidRPr="00D66878" w:rsidRDefault="001949B5" w:rsidP="001949B5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Регулирование тарифов на услуги (работы), предоставляемые </w:t>
      </w:r>
    </w:p>
    <w:p w:rsidR="001949B5" w:rsidRPr="00D66878" w:rsidRDefault="001949B5" w:rsidP="001949B5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муниципальными предприятиями и учреждениями</w:t>
      </w:r>
    </w:p>
    <w:p w:rsidR="001949B5" w:rsidRPr="00D66878" w:rsidRDefault="001949B5" w:rsidP="001949B5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949B5" w:rsidRPr="00D66878" w:rsidRDefault="001949B5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Деятельность администрации города в сфере регулирования тарифов 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правлена на достижение баланса интересов потребителей услуг и организаций, их предоставляющих.</w:t>
      </w:r>
    </w:p>
    <w:p w:rsidR="001949B5" w:rsidRPr="00D66878" w:rsidRDefault="001949B5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проведен анализ тарифов на услуги, предоставляемые мун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ципальными организациями,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результатам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было рекомендовано расширить спектр оказываемых услуг жителям города.</w:t>
      </w:r>
    </w:p>
    <w:p w:rsidR="001949B5" w:rsidRPr="00D66878" w:rsidRDefault="001949B5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проведенной работы установлены экономически обоснова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ные тарифы по 26 новым видам услуг. Рост действующих тарифов на услуги бюджетных организаций колеб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ался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диапазоне от 2,5 до 13% по детским садам и от 4 до 10,9% по школам.</w:t>
      </w:r>
    </w:p>
    <w:p w:rsidR="001949B5" w:rsidRPr="00D66878" w:rsidRDefault="001949B5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Установленные тарифы способствуют сохранению доступности услуг (работ) и развитию материально-технической базы бюджетных организаций, 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также достижению уровня заработной платы работников бюджетной сферы, установленного 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казами Президента Российской Федерации.</w:t>
      </w:r>
    </w:p>
    <w:p w:rsidR="001949B5" w:rsidRPr="00D66878" w:rsidRDefault="001949B5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Ежедневно осуществлялся мониторинг цен на нефтепродукты, по резул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татам которого в 2014 году рост цен к уровню 2013 года составил:</w:t>
      </w:r>
    </w:p>
    <w:p w:rsidR="001949B5" w:rsidRPr="00D66878" w:rsidRDefault="001949B5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АИ 80 – 3,6%;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АИ 92 – 9,3%;</w:t>
      </w:r>
    </w:p>
    <w:p w:rsidR="001949B5" w:rsidRPr="00D66878" w:rsidRDefault="001949B5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АИ 95 – 7,3%;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АИ 98 – 5,2%;</w:t>
      </w:r>
    </w:p>
    <w:p w:rsidR="001949B5" w:rsidRPr="00D66878" w:rsidRDefault="00B420FA" w:rsidP="00090B0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1949B5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изельное топливо – 4,3%.</w:t>
      </w:r>
    </w:p>
    <w:p w:rsidR="001949B5" w:rsidRPr="00D66878" w:rsidRDefault="001949B5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информации, представленной руководителями организаций, </w:t>
      </w:r>
      <w:r w:rsid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осуществляющих розничную реализацию нефтепродуктов, сложившаяся дин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мика обусловлена увеличением закупочных цен. Данные мониторинга</w:t>
      </w:r>
      <w:r w:rsidR="003C3B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ежедневно направлялись в Департамент экономического развития Ханты-Мансийского автономного округа – Югры для принятия управленческих реш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ний в рамках полномочий.</w:t>
      </w:r>
    </w:p>
    <w:p w:rsidR="001949B5" w:rsidRPr="00D66878" w:rsidRDefault="001949B5" w:rsidP="003C3BFB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E65CD" w:rsidRPr="002A5981" w:rsidRDefault="00BE65CD" w:rsidP="003C3BFB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5981">
        <w:rPr>
          <w:rFonts w:ascii="Times New Roman" w:hAnsi="Times New Roman" w:cs="Times New Roman"/>
          <w:b/>
          <w:sz w:val="28"/>
          <w:szCs w:val="28"/>
        </w:rPr>
        <w:t>Управление муниципальным</w:t>
      </w:r>
      <w:r w:rsidRPr="002A5981">
        <w:rPr>
          <w:rFonts w:ascii="Times New Roman" w:hAnsi="Times New Roman" w:cs="Times New Roman"/>
          <w:sz w:val="28"/>
          <w:szCs w:val="28"/>
        </w:rPr>
        <w:t xml:space="preserve"> </w:t>
      </w:r>
      <w:r w:rsidRPr="002A5981">
        <w:rPr>
          <w:rFonts w:ascii="Times New Roman" w:hAnsi="Times New Roman" w:cs="Times New Roman"/>
          <w:b/>
          <w:sz w:val="28"/>
          <w:szCs w:val="28"/>
        </w:rPr>
        <w:t>имуществом</w:t>
      </w:r>
    </w:p>
    <w:p w:rsidR="00BE65CD" w:rsidRPr="002A5981" w:rsidRDefault="00BE65CD" w:rsidP="003C3BFB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5981">
        <w:rPr>
          <w:rFonts w:ascii="Times New Roman" w:hAnsi="Times New Roman" w:cs="Times New Roman"/>
          <w:b/>
          <w:sz w:val="28"/>
          <w:szCs w:val="28"/>
        </w:rPr>
        <w:t>и земельными ресурсами</w:t>
      </w:r>
    </w:p>
    <w:p w:rsidR="00BE65CD" w:rsidRPr="00D66878" w:rsidRDefault="00BE65CD" w:rsidP="003C3BFB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Муниципальное имущество создает материальную основу для реализации полномочий органов местного самоуправления и предоставления муниципал</w:t>
      </w:r>
      <w:r w:rsidRPr="002312D1">
        <w:rPr>
          <w:rFonts w:ascii="Times New Roman" w:eastAsia="Calibri" w:hAnsi="Times New Roman" w:cs="Times New Roman"/>
          <w:sz w:val="28"/>
          <w:szCs w:val="28"/>
        </w:rPr>
        <w:t>ь</w:t>
      </w:r>
      <w:r w:rsidRPr="002312D1">
        <w:rPr>
          <w:rFonts w:ascii="Times New Roman" w:eastAsia="Calibri" w:hAnsi="Times New Roman" w:cs="Times New Roman"/>
          <w:sz w:val="28"/>
          <w:szCs w:val="28"/>
        </w:rPr>
        <w:t>ных услуг гражданам и организациям, вследствие чего вопросы формирования, эффективного управления имуществом являются приоритетными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 деятельн</w:t>
      </w:r>
      <w:r>
        <w:rPr>
          <w:rFonts w:ascii="Times New Roman" w:eastAsia="Calibri" w:hAnsi="Times New Roman" w:cs="Times New Roman"/>
          <w:sz w:val="28"/>
          <w:szCs w:val="28"/>
        </w:rPr>
        <w:t>о</w:t>
      </w:r>
      <w:r>
        <w:rPr>
          <w:rFonts w:ascii="Times New Roman" w:eastAsia="Calibri" w:hAnsi="Times New Roman" w:cs="Times New Roman"/>
          <w:sz w:val="28"/>
          <w:szCs w:val="28"/>
        </w:rPr>
        <w:t>сти администрации города, которая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ориентирована на сохранение, приумнож</w:t>
      </w:r>
      <w:r w:rsidRPr="002312D1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ние, целевое и эффективное использование муниципального имущества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и городских земель, на увеличение доходов от использования муниципального имущества и распоряжения земельными ресурсами города.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В 2014 году про</w:t>
      </w:r>
      <w:r>
        <w:rPr>
          <w:rFonts w:ascii="Times New Roman" w:eastAsia="Calibri" w:hAnsi="Times New Roman" w:cs="Times New Roman"/>
          <w:sz w:val="28"/>
          <w:szCs w:val="28"/>
        </w:rPr>
        <w:t>должена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работа по </w:t>
      </w:r>
      <w:r>
        <w:rPr>
          <w:rFonts w:ascii="Times New Roman" w:eastAsia="Calibri" w:hAnsi="Times New Roman" w:cs="Times New Roman"/>
          <w:sz w:val="28"/>
          <w:szCs w:val="28"/>
        </w:rPr>
        <w:t>оптимизации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муниципального имущ</w:t>
      </w:r>
      <w:r w:rsidRPr="002312D1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>ства, предназначенного для выполнения функций органами местного сам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управления и находящимися в их ведении муниципальными организациями.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Оптимизация состава муниципального имущества достигается путем осущест</w:t>
      </w:r>
      <w:r w:rsidRPr="002312D1">
        <w:rPr>
          <w:rFonts w:ascii="Times New Roman" w:eastAsia="Calibri" w:hAnsi="Times New Roman" w:cs="Times New Roman"/>
          <w:sz w:val="28"/>
          <w:szCs w:val="28"/>
        </w:rPr>
        <w:t>в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ления проверок его использования по назначению и сохранности, оценки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эффективности использования в целях изъятия излишнего или используемого не по целевому назначению и вовлечения его в хозяйственный оборот, а также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посредством </w:t>
      </w:r>
      <w:r w:rsidRPr="002312D1">
        <w:rPr>
          <w:rFonts w:ascii="Times New Roman" w:eastAsia="Calibri" w:hAnsi="Times New Roman" w:cs="Times New Roman"/>
          <w:sz w:val="28"/>
          <w:szCs w:val="28"/>
        </w:rPr>
        <w:t>проведения мероприятий, направленных на совершенствование правового положения муниципальных учреждений.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ро</w:t>
      </w:r>
      <w:r>
        <w:rPr>
          <w:rFonts w:ascii="Times New Roman" w:eastAsia="Calibri" w:hAnsi="Times New Roman" w:cs="Times New Roman"/>
          <w:sz w:val="28"/>
          <w:szCs w:val="28"/>
        </w:rPr>
        <w:t>должалась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последовательн</w:t>
      </w:r>
      <w:r>
        <w:rPr>
          <w:rFonts w:ascii="Times New Roman" w:eastAsia="Calibri" w:hAnsi="Times New Roman" w:cs="Times New Roman"/>
          <w:sz w:val="28"/>
          <w:szCs w:val="28"/>
        </w:rPr>
        <w:t>ая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политик</w:t>
      </w:r>
      <w:r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в сфере приватизации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мун</w:t>
      </w:r>
      <w:r>
        <w:rPr>
          <w:rFonts w:ascii="Times New Roman" w:eastAsia="Calibri" w:hAnsi="Times New Roman" w:cs="Times New Roman"/>
          <w:sz w:val="28"/>
          <w:szCs w:val="28"/>
        </w:rPr>
        <w:t>и</w:t>
      </w:r>
      <w:r>
        <w:rPr>
          <w:rFonts w:ascii="Times New Roman" w:eastAsia="Calibri" w:hAnsi="Times New Roman" w:cs="Times New Roman"/>
          <w:sz w:val="28"/>
          <w:szCs w:val="28"/>
        </w:rPr>
        <w:t>ципального имущества</w:t>
      </w:r>
      <w:r w:rsidRPr="002312D1">
        <w:rPr>
          <w:rFonts w:ascii="Times New Roman" w:eastAsia="Calibri" w:hAnsi="Times New Roman" w:cs="Times New Roman"/>
          <w:sz w:val="28"/>
          <w:szCs w:val="28"/>
        </w:rPr>
        <w:t>, отчужд</w:t>
      </w:r>
      <w:r>
        <w:rPr>
          <w:rFonts w:ascii="Times New Roman" w:eastAsia="Calibri" w:hAnsi="Times New Roman" w:cs="Times New Roman"/>
          <w:sz w:val="28"/>
          <w:szCs w:val="28"/>
        </w:rPr>
        <w:t>ение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либо измен</w:t>
      </w:r>
      <w:r>
        <w:rPr>
          <w:rFonts w:ascii="Times New Roman" w:eastAsia="Calibri" w:hAnsi="Times New Roman" w:cs="Times New Roman"/>
          <w:sz w:val="28"/>
          <w:szCs w:val="28"/>
        </w:rPr>
        <w:t>ение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целево</w:t>
      </w:r>
      <w:r>
        <w:rPr>
          <w:rFonts w:ascii="Times New Roman" w:eastAsia="Calibri" w:hAnsi="Times New Roman" w:cs="Times New Roman"/>
          <w:sz w:val="28"/>
          <w:szCs w:val="28"/>
        </w:rPr>
        <w:t>го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назначени</w:t>
      </w:r>
      <w:r w:rsidR="00B420FA">
        <w:rPr>
          <w:rFonts w:ascii="Times New Roman" w:eastAsia="Calibri" w:hAnsi="Times New Roman" w:cs="Times New Roman"/>
          <w:sz w:val="28"/>
          <w:szCs w:val="28"/>
        </w:rPr>
        <w:t>я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им</w:t>
      </w:r>
      <w:r w:rsidRPr="002312D1">
        <w:rPr>
          <w:rFonts w:ascii="Times New Roman" w:eastAsia="Calibri" w:hAnsi="Times New Roman" w:cs="Times New Roman"/>
          <w:sz w:val="28"/>
          <w:szCs w:val="28"/>
        </w:rPr>
        <w:t>у</w:t>
      </w:r>
      <w:r w:rsidRPr="002312D1">
        <w:rPr>
          <w:rFonts w:ascii="Times New Roman" w:eastAsia="Calibri" w:hAnsi="Times New Roman" w:cs="Times New Roman"/>
          <w:sz w:val="28"/>
          <w:szCs w:val="28"/>
        </w:rPr>
        <w:t>ществ</w:t>
      </w:r>
      <w:r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, которое не является необходимым для решения указанных задач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и функций, не используется или используется неэффективно.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По состоянию на 01.01.2015 </w:t>
      </w:r>
      <w:r w:rsidRPr="00FB767D">
        <w:rPr>
          <w:rFonts w:ascii="Times New Roman" w:eastAsia="Calibri" w:hAnsi="Times New Roman" w:cs="Times New Roman"/>
          <w:b/>
          <w:sz w:val="28"/>
          <w:szCs w:val="28"/>
        </w:rPr>
        <w:t>в реестре муниципального имущества</w:t>
      </w:r>
      <w:r w:rsidR="00090B0C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B767D">
        <w:rPr>
          <w:rFonts w:ascii="Times New Roman" w:eastAsia="Calibri" w:hAnsi="Times New Roman" w:cs="Times New Roman"/>
          <w:b/>
          <w:sz w:val="28"/>
          <w:szCs w:val="28"/>
        </w:rPr>
        <w:t>у</w:t>
      </w:r>
      <w:r w:rsidRPr="00FB767D">
        <w:rPr>
          <w:rFonts w:ascii="Times New Roman" w:eastAsia="Calibri" w:hAnsi="Times New Roman" w:cs="Times New Roman"/>
          <w:b/>
          <w:sz w:val="28"/>
          <w:szCs w:val="28"/>
        </w:rPr>
        <w:t>ч</w:t>
      </w:r>
      <w:r w:rsidRPr="00FB767D">
        <w:rPr>
          <w:rFonts w:ascii="Times New Roman" w:eastAsia="Calibri" w:hAnsi="Times New Roman" w:cs="Times New Roman"/>
          <w:b/>
          <w:sz w:val="28"/>
          <w:szCs w:val="28"/>
        </w:rPr>
        <w:t>тено имущество на сумму около 45,5 млрд. рублей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, в том числе: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в оперативном управлении муниципальных учреждений - на сумму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>
        <w:rPr>
          <w:rFonts w:ascii="Times New Roman" w:eastAsia="Calibri" w:hAnsi="Times New Roman" w:cs="Times New Roman"/>
          <w:sz w:val="28"/>
          <w:szCs w:val="28"/>
        </w:rPr>
        <w:t>более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18 мл</w:t>
      </w:r>
      <w:r>
        <w:rPr>
          <w:rFonts w:ascii="Times New Roman" w:eastAsia="Calibri" w:hAnsi="Times New Roman" w:cs="Times New Roman"/>
          <w:sz w:val="28"/>
          <w:szCs w:val="28"/>
        </w:rPr>
        <w:t>рд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в хозяйственном ведении муниципальных унитарных предприятий -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на сумму </w:t>
      </w:r>
      <w:r>
        <w:rPr>
          <w:rFonts w:ascii="Times New Roman" w:eastAsia="Calibri" w:hAnsi="Times New Roman" w:cs="Times New Roman"/>
          <w:sz w:val="28"/>
          <w:szCs w:val="28"/>
        </w:rPr>
        <w:t xml:space="preserve">более </w:t>
      </w:r>
      <w:r w:rsidRPr="002312D1">
        <w:rPr>
          <w:rFonts w:ascii="Times New Roman" w:eastAsia="Calibri" w:hAnsi="Times New Roman" w:cs="Times New Roman"/>
          <w:sz w:val="28"/>
          <w:szCs w:val="28"/>
        </w:rPr>
        <w:t>10</w:t>
      </w:r>
      <w:r>
        <w:rPr>
          <w:rFonts w:ascii="Times New Roman" w:eastAsia="Calibri" w:hAnsi="Times New Roman" w:cs="Times New Roman"/>
          <w:sz w:val="28"/>
          <w:szCs w:val="28"/>
        </w:rPr>
        <w:t>,</w:t>
      </w:r>
      <w:r w:rsidR="006C6C55">
        <w:rPr>
          <w:rFonts w:ascii="Times New Roman" w:eastAsia="Calibri" w:hAnsi="Times New Roman" w:cs="Times New Roman"/>
          <w:sz w:val="28"/>
          <w:szCs w:val="28"/>
        </w:rPr>
        <w:t>5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мл</w:t>
      </w:r>
      <w:r>
        <w:rPr>
          <w:rFonts w:ascii="Times New Roman" w:eastAsia="Calibri" w:hAnsi="Times New Roman" w:cs="Times New Roman"/>
          <w:sz w:val="28"/>
          <w:szCs w:val="28"/>
        </w:rPr>
        <w:t>рд.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- в муниципальной казне - на сумму </w:t>
      </w:r>
      <w:r>
        <w:rPr>
          <w:rFonts w:ascii="Times New Roman" w:eastAsia="Calibri" w:hAnsi="Times New Roman" w:cs="Times New Roman"/>
          <w:sz w:val="28"/>
          <w:szCs w:val="28"/>
        </w:rPr>
        <w:t xml:space="preserve">более </w:t>
      </w:r>
      <w:r w:rsidRPr="002312D1">
        <w:rPr>
          <w:rFonts w:ascii="Times New Roman" w:eastAsia="Calibri" w:hAnsi="Times New Roman" w:cs="Times New Roman"/>
          <w:sz w:val="28"/>
          <w:szCs w:val="28"/>
        </w:rPr>
        <w:t>17 мл</w:t>
      </w:r>
      <w:r>
        <w:rPr>
          <w:rFonts w:ascii="Times New Roman" w:eastAsia="Calibri" w:hAnsi="Times New Roman" w:cs="Times New Roman"/>
          <w:sz w:val="28"/>
          <w:szCs w:val="28"/>
        </w:rPr>
        <w:t>рд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Общая стоимость муниципального имущества </w:t>
      </w:r>
      <w:r>
        <w:rPr>
          <w:rFonts w:ascii="Times New Roman" w:eastAsia="Calibri" w:hAnsi="Times New Roman" w:cs="Times New Roman"/>
          <w:sz w:val="28"/>
          <w:szCs w:val="28"/>
        </w:rPr>
        <w:t xml:space="preserve">составила почти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на </w:t>
      </w:r>
      <w:r>
        <w:rPr>
          <w:rFonts w:ascii="Times New Roman" w:eastAsia="Calibri" w:hAnsi="Times New Roman" w:cs="Times New Roman"/>
          <w:sz w:val="28"/>
          <w:szCs w:val="28"/>
        </w:rPr>
        <w:t>6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мл</w:t>
      </w:r>
      <w:r>
        <w:rPr>
          <w:rFonts w:ascii="Times New Roman" w:eastAsia="Calibri" w:hAnsi="Times New Roman" w:cs="Times New Roman"/>
          <w:sz w:val="28"/>
          <w:szCs w:val="28"/>
        </w:rPr>
        <w:t>рд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больше, чем по состоянию на 01.01.2014. Увеличение стоимости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мун</w:t>
      </w:r>
      <w:r w:rsidRPr="002312D1">
        <w:rPr>
          <w:rFonts w:ascii="Times New Roman" w:eastAsia="Calibri" w:hAnsi="Times New Roman" w:cs="Times New Roman"/>
          <w:sz w:val="28"/>
          <w:szCs w:val="28"/>
        </w:rPr>
        <w:t>и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ципального имущества связано с приобретением имущества в муниципальную казну из государственной казны в рамках реализации национальных проектов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в сфере образования, спорта, культуры, государственных программ по перес</w:t>
      </w:r>
      <w:r w:rsidRPr="002312D1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>лению граждан из ветхого и фенольного жилья, обеспечения жильем детей-сирот и лиц из числа детей-сирот в результате приобретения имущества мун</w:t>
      </w:r>
      <w:r w:rsidRPr="002312D1">
        <w:rPr>
          <w:rFonts w:ascii="Times New Roman" w:eastAsia="Calibri" w:hAnsi="Times New Roman" w:cs="Times New Roman"/>
          <w:sz w:val="28"/>
          <w:szCs w:val="28"/>
        </w:rPr>
        <w:t>и</w:t>
      </w:r>
      <w:r w:rsidRPr="002312D1">
        <w:rPr>
          <w:rFonts w:ascii="Times New Roman" w:eastAsia="Calibri" w:hAnsi="Times New Roman" w:cs="Times New Roman"/>
          <w:sz w:val="28"/>
          <w:szCs w:val="28"/>
        </w:rPr>
        <w:t>ципальными учреждениями и предприятиями, нового строительства за счет бюджетных средств.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Администрация города является учредителем десяти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акционерных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обществ. Общая номинальная стоимость акций муниципального образования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в акционерных обществах составляет </w:t>
      </w:r>
      <w:r>
        <w:rPr>
          <w:rFonts w:ascii="Times New Roman" w:eastAsia="Calibri" w:hAnsi="Times New Roman" w:cs="Times New Roman"/>
          <w:sz w:val="28"/>
          <w:szCs w:val="28"/>
        </w:rPr>
        <w:t>около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597</w:t>
      </w:r>
      <w:r>
        <w:rPr>
          <w:rFonts w:ascii="Times New Roman" w:eastAsia="Calibri" w:hAnsi="Times New Roman" w:cs="Times New Roman"/>
          <w:sz w:val="28"/>
          <w:szCs w:val="28"/>
        </w:rPr>
        <w:t>,5 млн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 w:rsidR="0038339B"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.</w:t>
      </w:r>
      <w:r w:rsidR="00FB767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В бюджет гор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да от открытых акционерных обществ поступили дивиденды по акциям на су</w:t>
      </w:r>
      <w:r w:rsidRPr="002312D1">
        <w:rPr>
          <w:rFonts w:ascii="Times New Roman" w:eastAsia="Calibri" w:hAnsi="Times New Roman" w:cs="Times New Roman"/>
          <w:sz w:val="28"/>
          <w:szCs w:val="28"/>
        </w:rPr>
        <w:t>м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му </w:t>
      </w:r>
      <w:r w:rsidR="0038339B">
        <w:rPr>
          <w:rFonts w:ascii="Times New Roman" w:eastAsia="Calibri" w:hAnsi="Times New Roman" w:cs="Times New Roman"/>
          <w:sz w:val="28"/>
          <w:szCs w:val="28"/>
        </w:rPr>
        <w:t>около 14 млн.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руб</w:t>
      </w:r>
      <w:r w:rsidR="0038339B"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, что на 9</w:t>
      </w:r>
      <w:r w:rsidR="0038339B">
        <w:rPr>
          <w:rFonts w:ascii="Times New Roman" w:eastAsia="Calibri" w:hAnsi="Times New Roman" w:cs="Times New Roman"/>
          <w:sz w:val="28"/>
          <w:szCs w:val="28"/>
        </w:rPr>
        <w:t>,6 млн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 w:rsidR="0038339B"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больше, чем в предшеству</w:t>
      </w:r>
      <w:r w:rsidRPr="002312D1">
        <w:rPr>
          <w:rFonts w:ascii="Times New Roman" w:eastAsia="Calibri" w:hAnsi="Times New Roman" w:cs="Times New Roman"/>
          <w:sz w:val="28"/>
          <w:szCs w:val="28"/>
        </w:rPr>
        <w:t>ю</w:t>
      </w:r>
      <w:r w:rsidRPr="002312D1">
        <w:rPr>
          <w:rFonts w:ascii="Times New Roman" w:eastAsia="Calibri" w:hAnsi="Times New Roman" w:cs="Times New Roman"/>
          <w:sz w:val="28"/>
          <w:szCs w:val="28"/>
        </w:rPr>
        <w:t>щем году. Наблюдается тенденция увеличения поступлений за последние годы.</w:t>
      </w:r>
    </w:p>
    <w:p w:rsidR="00FB767D" w:rsidRDefault="00FB767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В 2014 году про</w:t>
      </w:r>
      <w:r>
        <w:rPr>
          <w:rFonts w:ascii="Times New Roman" w:eastAsia="Calibri" w:hAnsi="Times New Roman" w:cs="Times New Roman"/>
          <w:sz w:val="28"/>
          <w:szCs w:val="28"/>
        </w:rPr>
        <w:t>должены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мероприятия по оптимизации сети муниципал</w:t>
      </w:r>
      <w:r w:rsidRPr="002312D1">
        <w:rPr>
          <w:rFonts w:ascii="Times New Roman" w:eastAsia="Calibri" w:hAnsi="Times New Roman" w:cs="Times New Roman"/>
          <w:sz w:val="28"/>
          <w:szCs w:val="28"/>
        </w:rPr>
        <w:t>ь</w:t>
      </w:r>
      <w:r w:rsidRPr="002312D1">
        <w:rPr>
          <w:rFonts w:ascii="Times New Roman" w:eastAsia="Calibri" w:hAnsi="Times New Roman" w:cs="Times New Roman"/>
          <w:sz w:val="28"/>
          <w:szCs w:val="28"/>
        </w:rPr>
        <w:t>ных учреждений путем реорганизации (</w:t>
      </w:r>
      <w:r>
        <w:rPr>
          <w:rFonts w:ascii="Times New Roman" w:eastAsia="Calibri" w:hAnsi="Times New Roman" w:cs="Times New Roman"/>
          <w:sz w:val="28"/>
          <w:szCs w:val="28"/>
        </w:rPr>
        <w:t xml:space="preserve">в форме </w:t>
      </w:r>
      <w:r w:rsidRPr="002312D1">
        <w:rPr>
          <w:rFonts w:ascii="Times New Roman" w:eastAsia="Calibri" w:hAnsi="Times New Roman" w:cs="Times New Roman"/>
          <w:sz w:val="28"/>
          <w:szCs w:val="28"/>
        </w:rPr>
        <w:t>присоединения) или изменения типа существующих.</w:t>
      </w:r>
    </w:p>
    <w:p w:rsidR="003C3BFB" w:rsidRDefault="003C3BFB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e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93"/>
        <w:gridCol w:w="3059"/>
        <w:gridCol w:w="3178"/>
      </w:tblGrid>
      <w:tr w:rsidR="003C3BFB" w:rsidTr="003C3BFB">
        <w:tc>
          <w:tcPr>
            <w:tcW w:w="2693" w:type="dxa"/>
          </w:tcPr>
          <w:p w:rsidR="003C3BFB" w:rsidRDefault="003C3BFB" w:rsidP="00090B0C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9A2281">
              <w:rPr>
                <w:rFonts w:eastAsia="Calibri"/>
                <w:b/>
                <w:sz w:val="28"/>
                <w:szCs w:val="28"/>
              </w:rPr>
              <w:t>Вид учреждения</w:t>
            </w:r>
          </w:p>
        </w:tc>
        <w:tc>
          <w:tcPr>
            <w:tcW w:w="3059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b/>
                <w:sz w:val="28"/>
                <w:szCs w:val="28"/>
              </w:rPr>
              <w:t>2013 год</w:t>
            </w:r>
          </w:p>
        </w:tc>
        <w:tc>
          <w:tcPr>
            <w:tcW w:w="3178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9A2281">
              <w:rPr>
                <w:rFonts w:eastAsia="Calibri"/>
                <w:b/>
                <w:sz w:val="28"/>
                <w:szCs w:val="28"/>
              </w:rPr>
              <w:t>2014 год</w:t>
            </w:r>
          </w:p>
        </w:tc>
      </w:tr>
      <w:tr w:rsidR="003C3BFB" w:rsidTr="003C3BFB">
        <w:tc>
          <w:tcPr>
            <w:tcW w:w="2693" w:type="dxa"/>
          </w:tcPr>
          <w:p w:rsidR="003C3BFB" w:rsidRDefault="003C3BFB" w:rsidP="00090B0C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Бюджетное</w:t>
            </w:r>
          </w:p>
        </w:tc>
        <w:tc>
          <w:tcPr>
            <w:tcW w:w="3059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2312D1">
              <w:rPr>
                <w:rFonts w:eastAsia="Calibri"/>
                <w:sz w:val="28"/>
                <w:szCs w:val="28"/>
              </w:rPr>
              <w:t>106</w:t>
            </w:r>
          </w:p>
        </w:tc>
        <w:tc>
          <w:tcPr>
            <w:tcW w:w="3178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2312D1">
              <w:rPr>
                <w:rFonts w:eastAsia="Calibri"/>
                <w:sz w:val="28"/>
                <w:szCs w:val="28"/>
              </w:rPr>
              <w:t>65</w:t>
            </w:r>
          </w:p>
        </w:tc>
      </w:tr>
      <w:tr w:rsidR="003C3BFB" w:rsidTr="003C3BFB">
        <w:tc>
          <w:tcPr>
            <w:tcW w:w="2693" w:type="dxa"/>
          </w:tcPr>
          <w:p w:rsidR="003C3BFB" w:rsidRDefault="003C3BFB" w:rsidP="00090B0C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Автономное</w:t>
            </w:r>
          </w:p>
        </w:tc>
        <w:tc>
          <w:tcPr>
            <w:tcW w:w="3059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2312D1">
              <w:rPr>
                <w:rFonts w:eastAsia="Calibri"/>
                <w:sz w:val="28"/>
                <w:szCs w:val="28"/>
              </w:rPr>
              <w:t>18</w:t>
            </w:r>
          </w:p>
        </w:tc>
        <w:tc>
          <w:tcPr>
            <w:tcW w:w="3178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2312D1">
              <w:rPr>
                <w:rFonts w:eastAsia="Calibri"/>
                <w:sz w:val="28"/>
                <w:szCs w:val="28"/>
              </w:rPr>
              <w:t>47</w:t>
            </w:r>
          </w:p>
        </w:tc>
      </w:tr>
      <w:tr w:rsidR="003C3BFB" w:rsidTr="003C3BFB">
        <w:tc>
          <w:tcPr>
            <w:tcW w:w="2693" w:type="dxa"/>
          </w:tcPr>
          <w:p w:rsidR="003C3BFB" w:rsidRDefault="003C3BFB" w:rsidP="00090B0C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2312D1">
              <w:rPr>
                <w:rFonts w:eastAsia="Calibri"/>
                <w:sz w:val="28"/>
                <w:szCs w:val="28"/>
              </w:rPr>
              <w:t>Казенн</w:t>
            </w:r>
            <w:r>
              <w:rPr>
                <w:rFonts w:eastAsia="Calibri"/>
                <w:sz w:val="28"/>
                <w:szCs w:val="28"/>
              </w:rPr>
              <w:t>ое</w:t>
            </w:r>
          </w:p>
        </w:tc>
        <w:tc>
          <w:tcPr>
            <w:tcW w:w="3059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2312D1">
              <w:rPr>
                <w:rFonts w:eastAsia="Calibri"/>
                <w:sz w:val="28"/>
                <w:szCs w:val="28"/>
              </w:rPr>
              <w:t>6</w:t>
            </w:r>
          </w:p>
        </w:tc>
        <w:tc>
          <w:tcPr>
            <w:tcW w:w="3178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2312D1">
              <w:rPr>
                <w:rFonts w:eastAsia="Calibri"/>
                <w:sz w:val="28"/>
                <w:szCs w:val="28"/>
              </w:rPr>
              <w:t>6</w:t>
            </w:r>
          </w:p>
        </w:tc>
      </w:tr>
      <w:tr w:rsidR="003C3BFB" w:rsidTr="003C3BFB">
        <w:tc>
          <w:tcPr>
            <w:tcW w:w="2693" w:type="dxa"/>
          </w:tcPr>
          <w:p w:rsidR="003C3BFB" w:rsidRDefault="003C3BFB" w:rsidP="00090B0C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71095D">
              <w:rPr>
                <w:rFonts w:eastAsia="Calibri"/>
                <w:b/>
                <w:sz w:val="28"/>
                <w:szCs w:val="28"/>
              </w:rPr>
              <w:t>Всего:</w:t>
            </w:r>
          </w:p>
        </w:tc>
        <w:tc>
          <w:tcPr>
            <w:tcW w:w="3059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130</w:t>
            </w:r>
          </w:p>
        </w:tc>
        <w:tc>
          <w:tcPr>
            <w:tcW w:w="3178" w:type="dxa"/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118</w:t>
            </w:r>
          </w:p>
        </w:tc>
      </w:tr>
    </w:tbl>
    <w:p w:rsidR="00915F26" w:rsidRDefault="00915F26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B767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На 01.01.2015 сеть муниципальных учреждений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города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3C3BFB">
        <w:rPr>
          <w:rFonts w:ascii="Times New Roman" w:eastAsia="Calibri" w:hAnsi="Times New Roman" w:cs="Times New Roman"/>
          <w:sz w:val="28"/>
          <w:szCs w:val="28"/>
        </w:rPr>
        <w:t>состоит</w:t>
      </w:r>
      <w:r w:rsidRPr="002312D1">
        <w:rPr>
          <w:rFonts w:ascii="Times New Roman" w:eastAsia="Calibri" w:hAnsi="Times New Roman" w:cs="Times New Roman"/>
          <w:sz w:val="28"/>
          <w:szCs w:val="28"/>
        </w:rPr>
        <w:tab/>
      </w:r>
      <w:r w:rsidR="00FB767D">
        <w:rPr>
          <w:rFonts w:ascii="Times New Roman" w:eastAsia="Calibri" w:hAnsi="Times New Roman" w:cs="Times New Roman"/>
          <w:sz w:val="28"/>
          <w:szCs w:val="28"/>
        </w:rPr>
        <w:t>:</w:t>
      </w:r>
    </w:p>
    <w:p w:rsidR="00BE65CD" w:rsidRPr="00B420FA" w:rsidRDefault="00B420FA" w:rsidP="00B420FA">
      <w:pPr>
        <w:spacing w:line="240" w:lineRule="auto"/>
        <w:ind w:left="708" w:firstLine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BE65CD" w:rsidRPr="00B420FA">
        <w:rPr>
          <w:rFonts w:ascii="Times New Roman" w:eastAsia="Calibri" w:hAnsi="Times New Roman" w:cs="Times New Roman"/>
          <w:sz w:val="28"/>
          <w:szCs w:val="28"/>
        </w:rPr>
        <w:t>из 65 бюджетных учреждений, из которых: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57 – образовательны</w:t>
      </w:r>
      <w:r w:rsidR="00B420FA">
        <w:rPr>
          <w:rFonts w:ascii="Times New Roman" w:eastAsia="Calibri" w:hAnsi="Times New Roman" w:cs="Times New Roman"/>
          <w:sz w:val="28"/>
          <w:szCs w:val="28"/>
        </w:rPr>
        <w:t>х</w:t>
      </w:r>
      <w:r w:rsidRPr="002312D1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5 – культуры;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2 – физкультуры и спорта;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1 – прочее;</w:t>
      </w:r>
    </w:p>
    <w:p w:rsidR="00BE65CD" w:rsidRPr="00B420FA" w:rsidRDefault="00B420FA" w:rsidP="00B420FA">
      <w:pPr>
        <w:spacing w:line="240" w:lineRule="auto"/>
        <w:ind w:left="708" w:firstLine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BE65CD" w:rsidRPr="00B420FA">
        <w:rPr>
          <w:rFonts w:ascii="Times New Roman" w:eastAsia="Calibri" w:hAnsi="Times New Roman" w:cs="Times New Roman"/>
          <w:sz w:val="28"/>
          <w:szCs w:val="28"/>
        </w:rPr>
        <w:t>из 47 автономных учреждений, из которых: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35 – образовательных;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5 – культуры;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5 – физкультуры и спорта;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2 – иные сферы;</w:t>
      </w:r>
    </w:p>
    <w:p w:rsidR="00BE65CD" w:rsidRPr="002312D1" w:rsidRDefault="00B420FA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из 6 казенных учреждений.</w:t>
      </w:r>
    </w:p>
    <w:p w:rsidR="00FB767D" w:rsidRDefault="00FB767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Среднесписочная численность работников бюджетной сферы </w:t>
      </w:r>
      <w:r w:rsidR="00DC0501">
        <w:rPr>
          <w:rFonts w:ascii="Times New Roman" w:eastAsia="Calibri" w:hAnsi="Times New Roman" w:cs="Times New Roman"/>
          <w:sz w:val="28"/>
          <w:szCs w:val="28"/>
        </w:rPr>
        <w:t xml:space="preserve">(с учетом внешних совместителей) 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на конец 2014 года в сравнении с 2013 годом состав</w:t>
      </w:r>
      <w:r w:rsidR="00DC0501">
        <w:rPr>
          <w:rFonts w:ascii="Times New Roman" w:eastAsia="Calibri" w:hAnsi="Times New Roman" w:cs="Times New Roman"/>
          <w:sz w:val="28"/>
          <w:szCs w:val="28"/>
        </w:rPr>
        <w:t>и</w:t>
      </w:r>
      <w:r w:rsidR="00DC0501">
        <w:rPr>
          <w:rFonts w:ascii="Times New Roman" w:eastAsia="Calibri" w:hAnsi="Times New Roman" w:cs="Times New Roman"/>
          <w:sz w:val="28"/>
          <w:szCs w:val="28"/>
        </w:rPr>
        <w:t>ла</w:t>
      </w:r>
      <w:r w:rsidRPr="002312D1">
        <w:rPr>
          <w:rFonts w:ascii="Times New Roman" w:eastAsia="Calibri" w:hAnsi="Times New Roman" w:cs="Times New Roman"/>
          <w:sz w:val="28"/>
          <w:szCs w:val="28"/>
        </w:rPr>
        <w:t>:</w:t>
      </w: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196"/>
        <w:gridCol w:w="1276"/>
        <w:gridCol w:w="1275"/>
      </w:tblGrid>
      <w:tr w:rsidR="003C3BFB" w:rsidRPr="007827B5" w:rsidTr="007827B5">
        <w:tc>
          <w:tcPr>
            <w:tcW w:w="7196" w:type="dxa"/>
            <w:tcBorders>
              <w:bottom w:val="single" w:sz="4" w:space="0" w:color="auto"/>
            </w:tcBorders>
          </w:tcPr>
          <w:p w:rsidR="003C3BFB" w:rsidRPr="007827B5" w:rsidRDefault="003C3BFB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7827B5">
              <w:rPr>
                <w:rFonts w:eastAsia="Calibri"/>
                <w:b/>
                <w:sz w:val="28"/>
                <w:szCs w:val="28"/>
              </w:rPr>
              <w:t>Сфера деятельности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C3BFB" w:rsidRPr="007827B5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7827B5">
              <w:rPr>
                <w:rFonts w:eastAsia="Calibri"/>
                <w:b/>
                <w:sz w:val="28"/>
                <w:szCs w:val="28"/>
              </w:rPr>
              <w:t>2013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3C3BFB" w:rsidRPr="007827B5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7827B5">
              <w:rPr>
                <w:rFonts w:eastAsia="Calibri"/>
                <w:b/>
                <w:sz w:val="28"/>
                <w:szCs w:val="28"/>
              </w:rPr>
              <w:t>2014</w:t>
            </w:r>
          </w:p>
        </w:tc>
      </w:tr>
      <w:tr w:rsidR="003C3BFB" w:rsidTr="007827B5">
        <w:tc>
          <w:tcPr>
            <w:tcW w:w="7196" w:type="dxa"/>
            <w:tcBorders>
              <w:top w:val="single" w:sz="4" w:space="0" w:color="auto"/>
            </w:tcBorders>
          </w:tcPr>
          <w:p w:rsidR="003C3BFB" w:rsidRDefault="003C3BFB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Учреждения образования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3C3BFB" w:rsidRDefault="003C3BFB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7 359</w:t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3C3BFB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7 344</w:t>
            </w:r>
          </w:p>
        </w:tc>
      </w:tr>
      <w:tr w:rsidR="003C3BFB" w:rsidTr="007827B5">
        <w:tc>
          <w:tcPr>
            <w:tcW w:w="7196" w:type="dxa"/>
          </w:tcPr>
          <w:p w:rsidR="003C3BFB" w:rsidRDefault="007827B5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lastRenderedPageBreak/>
              <w:t>Учреждения дополнительного образования (образование)</w:t>
            </w:r>
          </w:p>
        </w:tc>
        <w:tc>
          <w:tcPr>
            <w:tcW w:w="1276" w:type="dxa"/>
          </w:tcPr>
          <w:p w:rsidR="003C3BFB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302</w:t>
            </w:r>
          </w:p>
        </w:tc>
        <w:tc>
          <w:tcPr>
            <w:tcW w:w="1275" w:type="dxa"/>
          </w:tcPr>
          <w:p w:rsidR="003C3BFB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295</w:t>
            </w:r>
          </w:p>
        </w:tc>
      </w:tr>
      <w:tr w:rsidR="003C3BFB" w:rsidTr="007827B5">
        <w:tc>
          <w:tcPr>
            <w:tcW w:w="7196" w:type="dxa"/>
          </w:tcPr>
          <w:p w:rsidR="003C3BFB" w:rsidRDefault="007827B5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Учреждения дополнительного образования (культура)</w:t>
            </w:r>
          </w:p>
        </w:tc>
        <w:tc>
          <w:tcPr>
            <w:tcW w:w="1276" w:type="dxa"/>
          </w:tcPr>
          <w:p w:rsidR="003C3BFB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334</w:t>
            </w:r>
          </w:p>
        </w:tc>
        <w:tc>
          <w:tcPr>
            <w:tcW w:w="1275" w:type="dxa"/>
          </w:tcPr>
          <w:p w:rsidR="003C3BFB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323</w:t>
            </w:r>
          </w:p>
        </w:tc>
      </w:tr>
      <w:tr w:rsidR="003C3BFB" w:rsidTr="007827B5">
        <w:tc>
          <w:tcPr>
            <w:tcW w:w="7196" w:type="dxa"/>
          </w:tcPr>
          <w:p w:rsidR="003C3BFB" w:rsidRDefault="007827B5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Учреждения дополнительного образования (спорт)</w:t>
            </w:r>
          </w:p>
        </w:tc>
        <w:tc>
          <w:tcPr>
            <w:tcW w:w="1276" w:type="dxa"/>
          </w:tcPr>
          <w:p w:rsidR="003C3BFB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992</w:t>
            </w:r>
          </w:p>
        </w:tc>
        <w:tc>
          <w:tcPr>
            <w:tcW w:w="1275" w:type="dxa"/>
          </w:tcPr>
          <w:p w:rsidR="003C3BFB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886</w:t>
            </w:r>
          </w:p>
        </w:tc>
      </w:tr>
      <w:tr w:rsidR="007827B5" w:rsidTr="007827B5">
        <w:tc>
          <w:tcPr>
            <w:tcW w:w="7196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Учреждения культуры</w:t>
            </w:r>
          </w:p>
        </w:tc>
        <w:tc>
          <w:tcPr>
            <w:tcW w:w="1276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626</w:t>
            </w:r>
          </w:p>
        </w:tc>
        <w:tc>
          <w:tcPr>
            <w:tcW w:w="1275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601</w:t>
            </w:r>
          </w:p>
        </w:tc>
      </w:tr>
      <w:tr w:rsidR="007827B5" w:rsidTr="007827B5">
        <w:tc>
          <w:tcPr>
            <w:tcW w:w="7196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Учреждения спорта</w:t>
            </w:r>
          </w:p>
        </w:tc>
        <w:tc>
          <w:tcPr>
            <w:tcW w:w="1276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66</w:t>
            </w:r>
          </w:p>
        </w:tc>
        <w:tc>
          <w:tcPr>
            <w:tcW w:w="1275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63</w:t>
            </w:r>
          </w:p>
        </w:tc>
      </w:tr>
      <w:tr w:rsidR="007827B5" w:rsidTr="007827B5">
        <w:tc>
          <w:tcPr>
            <w:tcW w:w="7196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Иные учреждения</w:t>
            </w:r>
          </w:p>
        </w:tc>
        <w:tc>
          <w:tcPr>
            <w:tcW w:w="1276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378</w:t>
            </w:r>
          </w:p>
        </w:tc>
        <w:tc>
          <w:tcPr>
            <w:tcW w:w="1275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sz w:val="28"/>
                <w:szCs w:val="28"/>
              </w:rPr>
              <w:t>425</w:t>
            </w:r>
          </w:p>
        </w:tc>
      </w:tr>
      <w:tr w:rsidR="007827B5" w:rsidTr="007827B5">
        <w:tc>
          <w:tcPr>
            <w:tcW w:w="7196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both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b/>
                <w:sz w:val="28"/>
                <w:szCs w:val="28"/>
              </w:rPr>
              <w:t>Всего:</w:t>
            </w:r>
          </w:p>
        </w:tc>
        <w:tc>
          <w:tcPr>
            <w:tcW w:w="1276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b/>
                <w:sz w:val="28"/>
                <w:szCs w:val="28"/>
              </w:rPr>
              <w:t>10 057</w:t>
            </w:r>
          </w:p>
        </w:tc>
        <w:tc>
          <w:tcPr>
            <w:tcW w:w="1275" w:type="dxa"/>
          </w:tcPr>
          <w:p w:rsidR="007827B5" w:rsidRPr="00D62CC6" w:rsidRDefault="007827B5" w:rsidP="003C3BFB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D62CC6">
              <w:rPr>
                <w:rFonts w:eastAsia="Calibri"/>
                <w:b/>
                <w:sz w:val="28"/>
                <w:szCs w:val="28"/>
              </w:rPr>
              <w:t>9</w:t>
            </w:r>
            <w:r>
              <w:rPr>
                <w:rFonts w:eastAsia="Calibri"/>
                <w:b/>
                <w:sz w:val="28"/>
                <w:szCs w:val="28"/>
              </w:rPr>
              <w:t> </w:t>
            </w:r>
            <w:r w:rsidRPr="00D62CC6">
              <w:rPr>
                <w:rFonts w:eastAsia="Calibri"/>
                <w:b/>
                <w:sz w:val="28"/>
                <w:szCs w:val="28"/>
              </w:rPr>
              <w:t>937</w:t>
            </w:r>
          </w:p>
        </w:tc>
      </w:tr>
    </w:tbl>
    <w:p w:rsidR="0021262E" w:rsidRDefault="0021262E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В Реестре муниципального имущества по состоянию на 01.01.2015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8 унитарных предприятий, 6 из которых осуществляют деятельность в сфере жилищно-коммунального обслуживания, содержания городских дорог, энерг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обеспечения населения города, учета и приватизации муниципального жили</w:t>
      </w:r>
      <w:r w:rsidRPr="002312D1">
        <w:rPr>
          <w:rFonts w:ascii="Times New Roman" w:eastAsia="Calibri" w:hAnsi="Times New Roman" w:cs="Times New Roman"/>
          <w:sz w:val="28"/>
          <w:szCs w:val="28"/>
        </w:rPr>
        <w:t>щ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ного фонда, 2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средства массовой информации.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Из 8 действующих муниципальных унитарных предприятий 6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на конец отчетного года имеют прибыль, что составляет 75%.</w:t>
      </w:r>
      <w:r w:rsidR="006B335C">
        <w:rPr>
          <w:rFonts w:ascii="Times New Roman" w:eastAsia="Calibri" w:hAnsi="Times New Roman" w:cs="Times New Roman"/>
          <w:sz w:val="28"/>
          <w:szCs w:val="28"/>
        </w:rPr>
        <w:t xml:space="preserve"> Финансовый результат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="006B335C">
        <w:rPr>
          <w:rFonts w:ascii="Times New Roman" w:eastAsia="Calibri" w:hAnsi="Times New Roman" w:cs="Times New Roman"/>
          <w:sz w:val="28"/>
          <w:szCs w:val="28"/>
        </w:rPr>
        <w:t>деятельности всех предприятий рассмотрен на городской комиссии, разработан проект плана мероприятий по улучшению показателей</w:t>
      </w:r>
      <w:r w:rsidR="009277F5">
        <w:rPr>
          <w:rFonts w:ascii="Times New Roman" w:eastAsia="Calibri" w:hAnsi="Times New Roman" w:cs="Times New Roman"/>
          <w:sz w:val="28"/>
          <w:szCs w:val="28"/>
        </w:rPr>
        <w:t xml:space="preserve"> финансово-хозяйственной деятельности муниципальных организаций</w:t>
      </w:r>
      <w:r w:rsidR="006B335C">
        <w:rPr>
          <w:rFonts w:ascii="Times New Roman" w:eastAsia="Calibri" w:hAnsi="Times New Roman" w:cs="Times New Roman"/>
          <w:sz w:val="28"/>
          <w:szCs w:val="28"/>
        </w:rPr>
        <w:t xml:space="preserve">, сработавших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       </w:t>
      </w:r>
      <w:r w:rsidR="006B335C">
        <w:rPr>
          <w:rFonts w:ascii="Times New Roman" w:eastAsia="Calibri" w:hAnsi="Times New Roman" w:cs="Times New Roman"/>
          <w:sz w:val="28"/>
          <w:szCs w:val="28"/>
        </w:rPr>
        <w:t>с убытками.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Среднесписочная численность работников муниципальных унитарных предприятий составила 3 496 человек, что на 83 меньше, чем в 2013 году.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С 2011 года наблюдается тенденция снижения количества рабочих мест</w:t>
      </w:r>
      <w:r>
        <w:rPr>
          <w:rFonts w:ascii="Times New Roman" w:eastAsia="Calibri" w:hAnsi="Times New Roman" w:cs="Times New Roman"/>
          <w:sz w:val="28"/>
          <w:szCs w:val="28"/>
        </w:rPr>
        <w:t>, что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связано с оптимизацией </w:t>
      </w:r>
      <w:r>
        <w:rPr>
          <w:rFonts w:ascii="Times New Roman" w:eastAsia="Calibri" w:hAnsi="Times New Roman" w:cs="Times New Roman"/>
          <w:sz w:val="28"/>
          <w:szCs w:val="28"/>
        </w:rPr>
        <w:t xml:space="preserve">структуры </w:t>
      </w:r>
      <w:r w:rsidRPr="002312D1">
        <w:rPr>
          <w:rFonts w:ascii="Times New Roman" w:eastAsia="Calibri" w:hAnsi="Times New Roman" w:cs="Times New Roman"/>
          <w:sz w:val="28"/>
          <w:szCs w:val="28"/>
        </w:rPr>
        <w:t>и снижением уровня убытков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 целях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>
        <w:rPr>
          <w:rFonts w:ascii="Times New Roman" w:eastAsia="Calibri" w:hAnsi="Times New Roman" w:cs="Times New Roman"/>
          <w:sz w:val="28"/>
          <w:szCs w:val="28"/>
        </w:rPr>
        <w:t>повышения конкурентоспособности услуг предприятий на рынке аналогичных услуг.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В</w:t>
      </w:r>
      <w:r>
        <w:rPr>
          <w:rFonts w:ascii="Times New Roman" w:eastAsia="Calibri" w:hAnsi="Times New Roman" w:cs="Times New Roman"/>
          <w:sz w:val="28"/>
          <w:szCs w:val="28"/>
        </w:rPr>
        <w:t xml:space="preserve"> 2014 году в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бюджет города поступило платежей части прибыли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от использования муниципального имущества, находящегося в хозяйственном ведении муниципальных унитарных предприятий, в сумме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более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16 </w:t>
      </w:r>
      <w:r>
        <w:rPr>
          <w:rFonts w:ascii="Times New Roman" w:eastAsia="Calibri" w:hAnsi="Times New Roman" w:cs="Times New Roman"/>
          <w:sz w:val="28"/>
          <w:szCs w:val="28"/>
        </w:rPr>
        <w:t>млн</w:t>
      </w:r>
      <w:r w:rsidRPr="002312D1">
        <w:rPr>
          <w:rFonts w:ascii="Times New Roman" w:eastAsia="Calibri" w:hAnsi="Times New Roman" w:cs="Times New Roman"/>
          <w:sz w:val="28"/>
          <w:szCs w:val="28"/>
        </w:rPr>
        <w:t>.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, что на уровне 2013 года.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В</w:t>
      </w:r>
      <w:r>
        <w:rPr>
          <w:rFonts w:ascii="Times New Roman" w:eastAsia="Calibri" w:hAnsi="Times New Roman" w:cs="Times New Roman"/>
          <w:sz w:val="28"/>
          <w:szCs w:val="28"/>
        </w:rPr>
        <w:t xml:space="preserve"> соответствии с условиями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договора о развитии застроенной территории 9а микрорайона города и квартала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Центральный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, действующего в период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с июня 2014 года по июнь 2021 года, в 2014 году: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- в муниципальную собственность в состав муниципальной казны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на безвозмездной основе от закрытого акционерного общества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Нижневарто</w:t>
      </w:r>
      <w:r w:rsidRPr="002312D1">
        <w:rPr>
          <w:rFonts w:ascii="Times New Roman" w:eastAsia="Calibri" w:hAnsi="Times New Roman" w:cs="Times New Roman"/>
          <w:sz w:val="28"/>
          <w:szCs w:val="28"/>
        </w:rPr>
        <w:t>в</w:t>
      </w:r>
      <w:r w:rsidRPr="002312D1">
        <w:rPr>
          <w:rFonts w:ascii="Times New Roman" w:eastAsia="Calibri" w:hAnsi="Times New Roman" w:cs="Times New Roman"/>
          <w:sz w:val="28"/>
          <w:szCs w:val="28"/>
        </w:rPr>
        <w:t>скстройдеталь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принято 29 квартир (из 113) для переселения граждан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из муниципальных жилых помещений в домах, подлежащих сносу;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- приобретено 18 квартир для предоставления гражданам взамен жилых помещений (квартир), находящихся в их собственности, расположенных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в жилых многоквартирных домах на застроенной территории 9а микрорайона города и квартала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Центральный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, признанных непригодными для проживания и подлежащими сносу;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снесено 4 дома (из 15), признанных непригодными для проживания.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Привлечение небюджетных инвестиций на вышеперечисленные цели п</w:t>
      </w:r>
      <w:r>
        <w:rPr>
          <w:rFonts w:ascii="Times New Roman" w:eastAsia="Calibri" w:hAnsi="Times New Roman" w:cs="Times New Roman"/>
          <w:sz w:val="28"/>
          <w:szCs w:val="28"/>
        </w:rPr>
        <w:t>о</w:t>
      </w:r>
      <w:r>
        <w:rPr>
          <w:rFonts w:ascii="Times New Roman" w:eastAsia="Calibri" w:hAnsi="Times New Roman" w:cs="Times New Roman"/>
          <w:sz w:val="28"/>
          <w:szCs w:val="28"/>
        </w:rPr>
        <w:t xml:space="preserve">зволило направить бюджетные средства на решение других значимых задач, в </w:t>
      </w:r>
      <w:r>
        <w:rPr>
          <w:rFonts w:ascii="Times New Roman" w:eastAsia="Calibri" w:hAnsi="Times New Roman" w:cs="Times New Roman"/>
          <w:sz w:val="28"/>
          <w:szCs w:val="28"/>
        </w:rPr>
        <w:lastRenderedPageBreak/>
        <w:t>том числе на строительство инженерной инфраструктуры в новых микрора</w:t>
      </w:r>
      <w:r>
        <w:rPr>
          <w:rFonts w:ascii="Times New Roman" w:eastAsia="Calibri" w:hAnsi="Times New Roman" w:cs="Times New Roman"/>
          <w:sz w:val="28"/>
          <w:szCs w:val="28"/>
        </w:rPr>
        <w:t>й</w:t>
      </w:r>
      <w:r>
        <w:rPr>
          <w:rFonts w:ascii="Times New Roman" w:eastAsia="Calibri" w:hAnsi="Times New Roman" w:cs="Times New Roman"/>
          <w:sz w:val="28"/>
          <w:szCs w:val="28"/>
        </w:rPr>
        <w:t>онах города.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Неналоговые доходы бюджета города от использования муниципального имущества и городских земель выросли на 11%</w:t>
      </w:r>
      <w:r w:rsidR="0071095D">
        <w:rPr>
          <w:rFonts w:ascii="Times New Roman" w:eastAsia="Calibri" w:hAnsi="Times New Roman" w:cs="Times New Roman"/>
          <w:sz w:val="28"/>
          <w:szCs w:val="28"/>
        </w:rPr>
        <w:t>:</w:t>
      </w:r>
    </w:p>
    <w:p w:rsidR="00BE65CD" w:rsidRDefault="00BE65CD" w:rsidP="007827B5">
      <w:pPr>
        <w:spacing w:line="240" w:lineRule="auto"/>
        <w:ind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(млрд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рублей</w:t>
      </w:r>
      <w:r>
        <w:rPr>
          <w:rFonts w:ascii="Times New Roman" w:eastAsia="Calibri" w:hAnsi="Times New Roman" w:cs="Times New Roman"/>
          <w:sz w:val="28"/>
          <w:szCs w:val="28"/>
        </w:rPr>
        <w:t>)</w:t>
      </w:r>
    </w:p>
    <w:tbl>
      <w:tblPr>
        <w:tblStyle w:val="ae"/>
        <w:tblW w:w="0" w:type="auto"/>
        <w:tblInd w:w="29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984"/>
        <w:gridCol w:w="1985"/>
      </w:tblGrid>
      <w:tr w:rsidR="007827B5" w:rsidTr="007827B5">
        <w:tc>
          <w:tcPr>
            <w:tcW w:w="1984" w:type="dxa"/>
          </w:tcPr>
          <w:p w:rsidR="007827B5" w:rsidRDefault="007827B5" w:rsidP="007827B5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936F40">
              <w:rPr>
                <w:rFonts w:eastAsia="Calibri"/>
                <w:b/>
                <w:sz w:val="28"/>
                <w:szCs w:val="28"/>
              </w:rPr>
              <w:t>2013 год</w:t>
            </w:r>
          </w:p>
        </w:tc>
        <w:tc>
          <w:tcPr>
            <w:tcW w:w="1985" w:type="dxa"/>
          </w:tcPr>
          <w:p w:rsidR="007827B5" w:rsidRDefault="007827B5" w:rsidP="007827B5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936F40">
              <w:rPr>
                <w:rFonts w:eastAsia="Calibri"/>
                <w:b/>
                <w:sz w:val="28"/>
                <w:szCs w:val="28"/>
              </w:rPr>
              <w:t>2014 год</w:t>
            </w:r>
          </w:p>
        </w:tc>
      </w:tr>
      <w:tr w:rsidR="007827B5" w:rsidTr="007827B5">
        <w:tc>
          <w:tcPr>
            <w:tcW w:w="1984" w:type="dxa"/>
          </w:tcPr>
          <w:p w:rsidR="007827B5" w:rsidRDefault="007827B5" w:rsidP="007827B5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 w:rsidRPr="002312D1">
              <w:rPr>
                <w:rFonts w:eastAsia="Calibri"/>
                <w:sz w:val="28"/>
                <w:szCs w:val="28"/>
              </w:rPr>
              <w:t>1</w:t>
            </w:r>
            <w:r>
              <w:rPr>
                <w:rFonts w:eastAsia="Calibri"/>
                <w:sz w:val="28"/>
                <w:szCs w:val="28"/>
              </w:rPr>
              <w:t>,</w:t>
            </w:r>
            <w:r w:rsidRPr="002312D1">
              <w:rPr>
                <w:rFonts w:eastAsia="Calibri"/>
                <w:sz w:val="28"/>
                <w:szCs w:val="28"/>
              </w:rPr>
              <w:t>18</w:t>
            </w:r>
            <w:r>
              <w:rPr>
                <w:rFonts w:eastAsia="Calibri"/>
                <w:sz w:val="28"/>
                <w:szCs w:val="28"/>
              </w:rPr>
              <w:t>4</w:t>
            </w:r>
          </w:p>
        </w:tc>
        <w:tc>
          <w:tcPr>
            <w:tcW w:w="1985" w:type="dxa"/>
          </w:tcPr>
          <w:p w:rsidR="007827B5" w:rsidRDefault="007827B5" w:rsidP="007827B5">
            <w:pPr>
              <w:spacing w:line="240" w:lineRule="auto"/>
              <w:ind w:firstLine="0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1,</w:t>
            </w:r>
            <w:r w:rsidRPr="002312D1">
              <w:rPr>
                <w:rFonts w:eastAsia="Calibri"/>
                <w:sz w:val="28"/>
                <w:szCs w:val="28"/>
              </w:rPr>
              <w:t>31</w:t>
            </w:r>
            <w:r>
              <w:rPr>
                <w:rFonts w:eastAsia="Calibri"/>
                <w:sz w:val="28"/>
                <w:szCs w:val="28"/>
              </w:rPr>
              <w:t>7</w:t>
            </w:r>
          </w:p>
        </w:tc>
      </w:tr>
    </w:tbl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На увеличение неналоговых доходов оказали влияние следующие факт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ры: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реализация субъектами малого и среднего предпринимательства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преимущественного права на выкуп арендуемого имущества согласно Фед</w:t>
      </w:r>
      <w:r w:rsidRPr="002312D1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ральному закону от 22.07.2008 №159-ФЗ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превышение суммарной цены договоров (плата за установку и эксплу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тацию рекламных конструкций), заключенных по итогам торгов, в сравнении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с начальной ценой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почти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на </w:t>
      </w:r>
      <w:r>
        <w:rPr>
          <w:rFonts w:ascii="Times New Roman" w:eastAsia="Calibri" w:hAnsi="Times New Roman" w:cs="Times New Roman"/>
          <w:sz w:val="28"/>
          <w:szCs w:val="28"/>
        </w:rPr>
        <w:t>18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млн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, что позволит ежегодно получать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в доход бюджета </w:t>
      </w:r>
      <w:r>
        <w:rPr>
          <w:rFonts w:ascii="Times New Roman" w:eastAsia="Calibri" w:hAnsi="Times New Roman" w:cs="Times New Roman"/>
          <w:sz w:val="28"/>
          <w:szCs w:val="28"/>
        </w:rPr>
        <w:t>более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4</w:t>
      </w:r>
      <w:r>
        <w:rPr>
          <w:rFonts w:ascii="Times New Roman" w:eastAsia="Calibri" w:hAnsi="Times New Roman" w:cs="Times New Roman"/>
          <w:sz w:val="28"/>
          <w:szCs w:val="28"/>
        </w:rPr>
        <w:t>,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3 </w:t>
      </w:r>
      <w:r>
        <w:rPr>
          <w:rFonts w:ascii="Times New Roman" w:eastAsia="Calibri" w:hAnsi="Times New Roman" w:cs="Times New Roman"/>
          <w:sz w:val="28"/>
          <w:szCs w:val="28"/>
        </w:rPr>
        <w:t>млн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- увеличение платы по объектам и земельным участкам, передаваемым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в аренду с торгов;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заключение договоров аренды по вновь образованным земельным уч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>сткам и оплатой арендной платы в установленные сроки;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истечение 01.01.2015</w:t>
      </w:r>
      <w:r>
        <w:rPr>
          <w:rFonts w:ascii="Times New Roman" w:eastAsia="Calibri" w:hAnsi="Times New Roman" w:cs="Times New Roman"/>
          <w:sz w:val="28"/>
          <w:szCs w:val="28"/>
        </w:rPr>
        <w:t xml:space="preserve"> установленного законом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срока выкупа земельных участков в собственность по льготной цене, что привело к увеличению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(по сравнению с 2013 годом) активности юридических и физических лиц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по оформлению земельных участков в собственность;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- проведение мероприятий по перерасчету с 01.07.2013 арендной платы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с применением установленных коэффициентов строительства по договорам аренды земельных участков, утвержденных постановлением Правительства Ханты-Мансийского автономного округа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Югры от 30.05.2013 №208-п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2312D1">
        <w:rPr>
          <w:rFonts w:ascii="Times New Roman" w:eastAsia="Calibri" w:hAnsi="Times New Roman" w:cs="Times New Roman"/>
          <w:sz w:val="28"/>
          <w:szCs w:val="28"/>
        </w:rPr>
        <w:t>контрол</w:t>
      </w:r>
      <w:r>
        <w:rPr>
          <w:rFonts w:ascii="Times New Roman" w:eastAsia="Calibri" w:hAnsi="Times New Roman" w:cs="Times New Roman"/>
          <w:sz w:val="28"/>
          <w:szCs w:val="28"/>
        </w:rPr>
        <w:t>ь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за использованием по назначению и сохранностью муниц</w:t>
      </w:r>
      <w:r w:rsidRPr="002312D1">
        <w:rPr>
          <w:rFonts w:ascii="Times New Roman" w:eastAsia="Calibri" w:hAnsi="Times New Roman" w:cs="Times New Roman"/>
          <w:sz w:val="28"/>
          <w:szCs w:val="28"/>
        </w:rPr>
        <w:t>и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пального имущества </w:t>
      </w:r>
      <w:r>
        <w:rPr>
          <w:rFonts w:ascii="Times New Roman" w:eastAsia="Calibri" w:hAnsi="Times New Roman" w:cs="Times New Roman"/>
          <w:sz w:val="28"/>
          <w:szCs w:val="28"/>
        </w:rPr>
        <w:t>(</w:t>
      </w:r>
      <w:r w:rsidRPr="002312D1">
        <w:rPr>
          <w:rFonts w:ascii="Times New Roman" w:eastAsia="Calibri" w:hAnsi="Times New Roman" w:cs="Times New Roman"/>
          <w:sz w:val="28"/>
          <w:szCs w:val="28"/>
        </w:rPr>
        <w:t>проведено 36 плановых и внеплановых проверок</w:t>
      </w:r>
      <w:r>
        <w:rPr>
          <w:rFonts w:ascii="Times New Roman" w:eastAsia="Calibri" w:hAnsi="Times New Roman" w:cs="Times New Roman"/>
          <w:sz w:val="28"/>
          <w:szCs w:val="28"/>
        </w:rPr>
        <w:t>)</w:t>
      </w:r>
      <w:r w:rsidRPr="002312D1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Ф</w:t>
      </w:r>
      <w:r w:rsidRPr="002312D1">
        <w:rPr>
          <w:rFonts w:ascii="Times New Roman" w:eastAsia="Calibri" w:hAnsi="Times New Roman" w:cs="Times New Roman"/>
          <w:sz w:val="28"/>
          <w:szCs w:val="28"/>
        </w:rPr>
        <w:t>актор</w:t>
      </w:r>
      <w:r w:rsidR="0071095D">
        <w:rPr>
          <w:rFonts w:ascii="Times New Roman" w:eastAsia="Calibri" w:hAnsi="Times New Roman" w:cs="Times New Roman"/>
          <w:sz w:val="28"/>
          <w:szCs w:val="28"/>
        </w:rPr>
        <w:t>ом</w:t>
      </w:r>
      <w:r>
        <w:rPr>
          <w:rFonts w:ascii="Times New Roman" w:eastAsia="Calibri" w:hAnsi="Times New Roman" w:cs="Times New Roman"/>
          <w:sz w:val="28"/>
          <w:szCs w:val="28"/>
        </w:rPr>
        <w:t>, сдерживающи</w:t>
      </w:r>
      <w:r w:rsidR="00390A17">
        <w:rPr>
          <w:rFonts w:ascii="Times New Roman" w:eastAsia="Calibri" w:hAnsi="Times New Roman" w:cs="Times New Roman"/>
          <w:sz w:val="28"/>
          <w:szCs w:val="28"/>
        </w:rPr>
        <w:t>м</w:t>
      </w:r>
      <w:r>
        <w:rPr>
          <w:rFonts w:ascii="Times New Roman" w:eastAsia="Calibri" w:hAnsi="Times New Roman" w:cs="Times New Roman"/>
          <w:sz w:val="28"/>
          <w:szCs w:val="28"/>
        </w:rPr>
        <w:t xml:space="preserve"> р</w:t>
      </w:r>
      <w:r w:rsidRPr="002312D1">
        <w:rPr>
          <w:rFonts w:ascii="Times New Roman" w:eastAsia="Calibri" w:hAnsi="Times New Roman" w:cs="Times New Roman"/>
          <w:sz w:val="28"/>
          <w:szCs w:val="28"/>
        </w:rPr>
        <w:t>ост доходов</w:t>
      </w:r>
      <w:r>
        <w:rPr>
          <w:rFonts w:ascii="Times New Roman" w:eastAsia="Calibri" w:hAnsi="Times New Roman" w:cs="Times New Roman"/>
          <w:sz w:val="28"/>
          <w:szCs w:val="28"/>
        </w:rPr>
        <w:t>, явля</w:t>
      </w:r>
      <w:r w:rsidR="00390A17">
        <w:rPr>
          <w:rFonts w:ascii="Times New Roman" w:eastAsia="Calibri" w:hAnsi="Times New Roman" w:cs="Times New Roman"/>
          <w:sz w:val="28"/>
          <w:szCs w:val="28"/>
        </w:rPr>
        <w:t>е</w:t>
      </w:r>
      <w:r>
        <w:rPr>
          <w:rFonts w:ascii="Times New Roman" w:eastAsia="Calibri" w:hAnsi="Times New Roman" w:cs="Times New Roman"/>
          <w:sz w:val="28"/>
          <w:szCs w:val="28"/>
        </w:rPr>
        <w:t>тся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отсутствие спроса (конкуренции) на нежилые помещения и земельные участки, предоставляемые и реализуемые с торгов, что привело к передаче, продаже большей части неж</w:t>
      </w:r>
      <w:r w:rsidRPr="002312D1">
        <w:rPr>
          <w:rFonts w:ascii="Times New Roman" w:eastAsia="Calibri" w:hAnsi="Times New Roman" w:cs="Times New Roman"/>
          <w:sz w:val="28"/>
          <w:szCs w:val="28"/>
        </w:rPr>
        <w:t>и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лых помещений и земельных участков по </w:t>
      </w:r>
      <w:r>
        <w:rPr>
          <w:rFonts w:ascii="Times New Roman" w:eastAsia="Calibri" w:hAnsi="Times New Roman" w:cs="Times New Roman"/>
          <w:sz w:val="28"/>
          <w:szCs w:val="28"/>
        </w:rPr>
        <w:t xml:space="preserve">их </w:t>
      </w:r>
      <w:r w:rsidRPr="002312D1">
        <w:rPr>
          <w:rFonts w:ascii="Times New Roman" w:eastAsia="Calibri" w:hAnsi="Times New Roman" w:cs="Times New Roman"/>
          <w:sz w:val="28"/>
          <w:szCs w:val="28"/>
        </w:rPr>
        <w:t>первоначальной стоимости.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родолжена работа по оказанию содействия деятельности некоммерч</w:t>
      </w:r>
      <w:r w:rsidRPr="002312D1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>ских социально ориентированных организаций путем предоставления им мун</w:t>
      </w:r>
      <w:r w:rsidRPr="002312D1">
        <w:rPr>
          <w:rFonts w:ascii="Times New Roman" w:eastAsia="Calibri" w:hAnsi="Times New Roman" w:cs="Times New Roman"/>
          <w:sz w:val="28"/>
          <w:szCs w:val="28"/>
        </w:rPr>
        <w:t>и</w:t>
      </w:r>
      <w:r w:rsidRPr="002312D1">
        <w:rPr>
          <w:rFonts w:ascii="Times New Roman" w:eastAsia="Calibri" w:hAnsi="Times New Roman" w:cs="Times New Roman"/>
          <w:sz w:val="28"/>
          <w:szCs w:val="28"/>
        </w:rPr>
        <w:t>ципального имущества в безвозмездное пользование.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По состоянию на начало 2015 года администрацией города оказывается имущественная поддержка 35 некоммерческим организациям, в том числе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отнесенным к социально ориентированным некоммерческим организациям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33, путем предоставления муниципального имущества на условиях безвозмез</w:t>
      </w:r>
      <w:r w:rsidRPr="002312D1">
        <w:rPr>
          <w:rFonts w:ascii="Times New Roman" w:eastAsia="Calibri" w:hAnsi="Times New Roman" w:cs="Times New Roman"/>
          <w:sz w:val="28"/>
          <w:szCs w:val="28"/>
        </w:rPr>
        <w:t>д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ного пользования.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бъем бюджетных ассигнований</w:t>
      </w:r>
      <w:r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FB767D">
        <w:rPr>
          <w:rFonts w:ascii="Times New Roman" w:eastAsia="Calibri" w:hAnsi="Times New Roman" w:cs="Times New Roman"/>
          <w:sz w:val="28"/>
          <w:szCs w:val="28"/>
        </w:rPr>
        <w:t xml:space="preserve">направленных на </w:t>
      </w:r>
      <w:r>
        <w:rPr>
          <w:rFonts w:ascii="Times New Roman" w:eastAsia="Calibri" w:hAnsi="Times New Roman" w:cs="Times New Roman"/>
          <w:sz w:val="28"/>
          <w:szCs w:val="28"/>
        </w:rPr>
        <w:t xml:space="preserve">мероприятия </w:t>
      </w:r>
      <w:r w:rsidR="00B420FA"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>
        <w:rPr>
          <w:rFonts w:ascii="Times New Roman" w:eastAsia="Calibri" w:hAnsi="Times New Roman" w:cs="Times New Roman"/>
          <w:sz w:val="28"/>
          <w:szCs w:val="28"/>
        </w:rPr>
        <w:t>по управлению муниципальным имуществом и земельными ресурсами,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сост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>вил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B767D">
        <w:rPr>
          <w:rFonts w:ascii="Times New Roman" w:eastAsia="Calibri" w:hAnsi="Times New Roman" w:cs="Times New Roman"/>
          <w:sz w:val="28"/>
          <w:szCs w:val="28"/>
        </w:rPr>
        <w:t>более 184 млн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лей.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Выполнены работы по оценке рыночной стоимости объектов муниципальной собственности и бесхозяйных объектов в количестве 232 шт.; по оценке земельных участков в количестве 24 шт.; по инвентаризации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и паспортизации объектов муниципальной собственности и бесхозяйных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объектов в количестве 120 шт.; по обследованию домов на предмет их соотве</w:t>
      </w:r>
      <w:r w:rsidRPr="002312D1">
        <w:rPr>
          <w:rFonts w:ascii="Times New Roman" w:eastAsia="Calibri" w:hAnsi="Times New Roman" w:cs="Times New Roman"/>
          <w:sz w:val="28"/>
          <w:szCs w:val="28"/>
        </w:rPr>
        <w:t>т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ствия санитарным требованиям и гигиеническим нормам – по 115 домам;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произведено возмещение расходов управляющим организациям на содержание </w:t>
      </w:r>
      <w:r w:rsidR="00B420FA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жилых помещений и коммунальные услуги до момента заселения муниципал</w:t>
      </w:r>
      <w:r w:rsidRPr="002312D1">
        <w:rPr>
          <w:rFonts w:ascii="Times New Roman" w:eastAsia="Calibri" w:hAnsi="Times New Roman" w:cs="Times New Roman"/>
          <w:sz w:val="28"/>
          <w:szCs w:val="28"/>
        </w:rPr>
        <w:t>ь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ных жилых помещений в установленном порядке; приобретено 51 жилое </w:t>
      </w:r>
      <w:r w:rsidR="00B420FA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помещение (квартира) гражданам, выселяемым из домов, подлежащих сносу, </w:t>
      </w:r>
      <w:r w:rsidR="00B420FA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в рамках исполнения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договора о развитии застроенной территории 9а микр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района и квартала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Центральный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; произведена оплата по муниципальным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контрактам на оказание услуг по страхованию в 2014 году имущества муниц</w:t>
      </w:r>
      <w:r w:rsidRPr="002312D1">
        <w:rPr>
          <w:rFonts w:ascii="Times New Roman" w:eastAsia="Calibri" w:hAnsi="Times New Roman" w:cs="Times New Roman"/>
          <w:sz w:val="28"/>
          <w:szCs w:val="28"/>
        </w:rPr>
        <w:t>и</w:t>
      </w:r>
      <w:r w:rsidRPr="002312D1">
        <w:rPr>
          <w:rFonts w:ascii="Times New Roman" w:eastAsia="Calibri" w:hAnsi="Times New Roman" w:cs="Times New Roman"/>
          <w:sz w:val="28"/>
          <w:szCs w:val="28"/>
        </w:rPr>
        <w:t>пального образования город Нижневартовск.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Реализация мероприятий позволила достичь следующих значений показ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>телей: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п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роцент выполнения плана по доходам от использования муниципал</w:t>
      </w:r>
      <w:r w:rsidRPr="002312D1">
        <w:rPr>
          <w:rFonts w:ascii="Times New Roman" w:eastAsia="Calibri" w:hAnsi="Times New Roman" w:cs="Times New Roman"/>
          <w:sz w:val="28"/>
          <w:szCs w:val="28"/>
        </w:rPr>
        <w:t>ь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ного имущества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84,2</w:t>
      </w:r>
      <w:r w:rsidR="00FB767D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 п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роцент выполнения плана по доходам от распоряжения земельными ресурсами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112,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  <w:r w:rsidR="00B420FA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 п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роцент выполнения плана контрольных мероприятий по проверке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деятельности муниципальных учреждений и предприятий – 100.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2014 год отмечен отсутствием интереса субъектов предпринимательской деятельности к получению в аренд</w:t>
      </w:r>
      <w:r>
        <w:rPr>
          <w:rFonts w:ascii="Times New Roman" w:eastAsia="Calibri" w:hAnsi="Times New Roman" w:cs="Times New Roman"/>
          <w:sz w:val="28"/>
          <w:szCs w:val="28"/>
        </w:rPr>
        <w:t>у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муниципальных нежилых помещений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ввиду насыщенности городского рынка недвижимости объектами, предназн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>ченными для коммерческого использования. Так, в течение 2014 года не сост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ялся ни один из объявленных администрацией города аукционов на право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заключения договоров аренды муниципального имущества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из 28 выставле</w:t>
      </w:r>
      <w:r w:rsidRPr="002312D1">
        <w:rPr>
          <w:rFonts w:ascii="Times New Roman" w:eastAsia="Calibri" w:hAnsi="Times New Roman" w:cs="Times New Roman"/>
          <w:sz w:val="28"/>
          <w:szCs w:val="28"/>
        </w:rPr>
        <w:t>н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ных на торги лотов аукционы по 9 лотам признаны несостоявшимися в связи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с отсутствием заявок на участие в торгах, по 6 лотам на участие в торгах пост</w:t>
      </w:r>
      <w:r w:rsidRPr="002312D1">
        <w:rPr>
          <w:rFonts w:ascii="Times New Roman" w:eastAsia="Calibri" w:hAnsi="Times New Roman" w:cs="Times New Roman"/>
          <w:sz w:val="28"/>
          <w:szCs w:val="28"/>
        </w:rPr>
        <w:t>у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пило по одной заявке. По 3 аукционам в отношении 13 лотов прием заявок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продолжен в 2015 году.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В целях повышения эффективности использования земли, создания усл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вий для увеличения социального, инвестиционного, производительного поте</w:t>
      </w:r>
      <w:r w:rsidRPr="002312D1">
        <w:rPr>
          <w:rFonts w:ascii="Times New Roman" w:eastAsia="Calibri" w:hAnsi="Times New Roman" w:cs="Times New Roman"/>
          <w:sz w:val="28"/>
          <w:szCs w:val="28"/>
        </w:rPr>
        <w:t>н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циала земельных ресурсов разработана ведомственная целевая программа </w:t>
      </w:r>
      <w:r w:rsidR="00B420FA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Кадастровый центр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.</w:t>
      </w:r>
      <w:r w:rsidR="00E14A3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В отчетном периоде целевые показатели результативн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сти выполнены на 100%.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Приоритетным остается вопрос бесплатного предоставления в собстве</w:t>
      </w:r>
      <w:r w:rsidRPr="002312D1">
        <w:rPr>
          <w:rFonts w:ascii="Times New Roman" w:eastAsia="Calibri" w:hAnsi="Times New Roman" w:cs="Times New Roman"/>
          <w:sz w:val="28"/>
          <w:szCs w:val="28"/>
        </w:rPr>
        <w:t>н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ность гражданам льготной категории земельных участков для индивидуального </w:t>
      </w:r>
      <w:r w:rsidRPr="002312D1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жилищного строительства. В 2014 году к гражданам, ранее поставленным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на учет для бесплатного предоставления в собственность земельного участка, прибавилось еще 176.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За год предоставлено 2 земельных участка площадью 0,1998 га гражд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нам</w:t>
      </w:r>
      <w:r w:rsidR="00B420FA">
        <w:rPr>
          <w:rFonts w:ascii="Times New Roman" w:eastAsia="Calibri" w:hAnsi="Times New Roman" w:cs="Times New Roman"/>
          <w:sz w:val="28"/>
          <w:szCs w:val="28"/>
        </w:rPr>
        <w:t>,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имеющим право на бесплатное предоставление в собственность земельн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го участка для строительства индивидуального жилого дома.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роведена инвентаризация земель старой части города Нижневартовска, в результате выявлено 7 земельных участков на общую площадь 0,6623 га,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пригодных для использования под индивидуальное жилищное строительство.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После проведения работ по инженерной подготовке территории и обеспечению инженерной и транспортной инфраструктурами земельных участков, земельные участки будут предоставлены в порядке очередности льготной категории гра</w:t>
      </w:r>
      <w:r w:rsidRPr="002312D1">
        <w:rPr>
          <w:rFonts w:ascii="Times New Roman" w:eastAsia="Calibri" w:hAnsi="Times New Roman" w:cs="Times New Roman"/>
          <w:sz w:val="28"/>
          <w:szCs w:val="28"/>
        </w:rPr>
        <w:t>ж</w:t>
      </w:r>
      <w:r w:rsidRPr="002312D1">
        <w:rPr>
          <w:rFonts w:ascii="Times New Roman" w:eastAsia="Calibri" w:hAnsi="Times New Roman" w:cs="Times New Roman"/>
          <w:sz w:val="28"/>
          <w:szCs w:val="28"/>
        </w:rPr>
        <w:t>дан для индивидуального жилищного строительства.</w:t>
      </w:r>
    </w:p>
    <w:p w:rsidR="009D0D68" w:rsidRDefault="009D0D68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В рамках реализации Федерального закона от 30.06.2006 №93-ФЗ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>О внесении изменений в некоторые законодательные акты Российской Фед</w:t>
      </w:r>
      <w:r w:rsidRPr="002312D1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рации по вопросу оформления в упрощенном порядке прав граждан на отдел</w:t>
      </w:r>
      <w:r w:rsidRPr="002312D1">
        <w:rPr>
          <w:rFonts w:ascii="Times New Roman" w:eastAsia="Calibri" w:hAnsi="Times New Roman" w:cs="Times New Roman"/>
          <w:sz w:val="28"/>
          <w:szCs w:val="28"/>
        </w:rPr>
        <w:t>ь</w:t>
      </w:r>
      <w:r w:rsidRPr="002312D1">
        <w:rPr>
          <w:rFonts w:ascii="Times New Roman" w:eastAsia="Calibri" w:hAnsi="Times New Roman" w:cs="Times New Roman"/>
          <w:sz w:val="28"/>
          <w:szCs w:val="28"/>
        </w:rPr>
        <w:t>ные объекты недвижимого имущества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(Дачная амнистия) организован при</w:t>
      </w:r>
      <w:r w:rsidR="00B420FA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м заявлений и документов для предоставления в собственность гражданам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земельных участков. Всего за год в рамках Дачной амнистии поступило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1254 за</w:t>
      </w:r>
      <w:r w:rsidR="007827B5">
        <w:rPr>
          <w:rFonts w:ascii="Times New Roman" w:eastAsia="Calibri" w:hAnsi="Times New Roman" w:cs="Times New Roman"/>
          <w:sz w:val="28"/>
          <w:szCs w:val="28"/>
        </w:rPr>
        <w:t>явления</w:t>
      </w:r>
      <w:r w:rsidR="00B420F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>от граждан, по итогам работы было предоставлено в собстве</w:t>
      </w:r>
      <w:r w:rsidRPr="002312D1">
        <w:rPr>
          <w:rFonts w:ascii="Times New Roman" w:eastAsia="Calibri" w:hAnsi="Times New Roman" w:cs="Times New Roman"/>
          <w:sz w:val="28"/>
          <w:szCs w:val="28"/>
        </w:rPr>
        <w:t>н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ность 1133 земельных участка на общую площадь 96,3380 га, по 121 заявлению отказано в предоставлении.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рганизовано 24 аукциона по продаже в собственность земельных учас</w:t>
      </w:r>
      <w:r w:rsidRPr="002312D1">
        <w:rPr>
          <w:rFonts w:ascii="Times New Roman" w:eastAsia="Calibri" w:hAnsi="Times New Roman" w:cs="Times New Roman"/>
          <w:sz w:val="28"/>
          <w:szCs w:val="28"/>
        </w:rPr>
        <w:t>т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ков или продаже права аренды земельных участков, в результате которых 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реализовано 12 земельных участков. Доход от реализованных в 2014 году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земельных участков составил </w:t>
      </w:r>
      <w:r>
        <w:rPr>
          <w:rFonts w:ascii="Times New Roman" w:eastAsia="Calibri" w:hAnsi="Times New Roman" w:cs="Times New Roman"/>
          <w:sz w:val="28"/>
          <w:szCs w:val="28"/>
        </w:rPr>
        <w:t xml:space="preserve">около </w:t>
      </w:r>
      <w:r w:rsidRPr="002312D1">
        <w:rPr>
          <w:rFonts w:ascii="Times New Roman" w:eastAsia="Calibri" w:hAnsi="Times New Roman" w:cs="Times New Roman"/>
          <w:sz w:val="28"/>
          <w:szCs w:val="28"/>
        </w:rPr>
        <w:t>28</w:t>
      </w:r>
      <w:r>
        <w:rPr>
          <w:rFonts w:ascii="Times New Roman" w:eastAsia="Calibri" w:hAnsi="Times New Roman" w:cs="Times New Roman"/>
          <w:sz w:val="28"/>
          <w:szCs w:val="28"/>
        </w:rPr>
        <w:t>,8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млн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9D0D68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роведена 41 плановая проверка соблюдения земельного законодательс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т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ва и 560 выездных обследований земельных участков на площади 1846,8360 га.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По результатам проведенных проверок и обследований выявлено 134 случая нарушений земельного законодательства. В результате наложено администр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тивных штрафов на сумму 156 тыс. руб., взыскано 99,5 тыс. руб. По выявле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н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ным нарушениям проводится претензионная работа по взысканию сумм нео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с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новательного обогащения. Из 134 выявленных в текущем году нарушений ус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т</w:t>
      </w:r>
      <w:r w:rsidR="00BE65CD" w:rsidRPr="002312D1">
        <w:rPr>
          <w:rFonts w:ascii="Times New Roman" w:eastAsia="Calibri" w:hAnsi="Times New Roman" w:cs="Times New Roman"/>
          <w:sz w:val="28"/>
          <w:szCs w:val="28"/>
        </w:rPr>
        <w:t>ранено 95, что составляет 71%.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В 2014 году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по вопросам управления муниципальным имуществом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>
        <w:rPr>
          <w:rFonts w:ascii="Times New Roman" w:eastAsia="Calibri" w:hAnsi="Times New Roman" w:cs="Times New Roman"/>
          <w:sz w:val="28"/>
          <w:szCs w:val="28"/>
        </w:rPr>
        <w:t>и городскими землями в администрацию города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поступило для исполнения</w:t>
      </w:r>
      <w:r w:rsidR="007827B5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5 протокольных поручений ПДК по городскому хозяйству и строительству, безопасности и бюджету Думы города: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по организации дополнительной парковки на территории, прилегающей к Нижневартовскому перинатальному центру, и расширения выезда из 5 ми</w:t>
      </w:r>
      <w:r w:rsidRPr="002312D1">
        <w:rPr>
          <w:rFonts w:ascii="Times New Roman" w:eastAsia="Calibri" w:hAnsi="Times New Roman" w:cs="Times New Roman"/>
          <w:sz w:val="28"/>
          <w:szCs w:val="28"/>
        </w:rPr>
        <w:t>к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рорайона;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lastRenderedPageBreak/>
        <w:t>- по организации сезонной ярмарки на въезде в город по автодороге Ни</w:t>
      </w:r>
      <w:r w:rsidRPr="002312D1">
        <w:rPr>
          <w:rFonts w:ascii="Times New Roman" w:eastAsia="Calibri" w:hAnsi="Times New Roman" w:cs="Times New Roman"/>
          <w:sz w:val="28"/>
          <w:szCs w:val="28"/>
        </w:rPr>
        <w:t>ж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невартовск – Сургут и наведению порядка и чистоты на земельном участке, стихийно используемом под сезонную ярмарку (левая сторона по направлению в сторону Сургута);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о предоставлении помещений для организации деятельности общедом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вых советов жилых многоквартирных домов;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- о наведении порядка и чистоты на земельном участке, расположенном на въезде в город по автодороге Нижневартовск – Сургут (правая сторона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по направлению в сторону Сургута);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о порядке размещения оборудования связи на объектах муниципальной собственности.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Протокольные поручения </w:t>
      </w:r>
      <w:r>
        <w:rPr>
          <w:rFonts w:ascii="Times New Roman" w:eastAsia="Calibri" w:hAnsi="Times New Roman" w:cs="Times New Roman"/>
          <w:sz w:val="28"/>
          <w:szCs w:val="28"/>
        </w:rPr>
        <w:t>проработаны, инфо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рмация направлена в Думу города, ПДК по городскому хозяйству и строительству, безопасности и бюдж</w:t>
      </w:r>
      <w:r w:rsidRPr="002312D1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>ту</w:t>
      </w:r>
      <w:r>
        <w:rPr>
          <w:rFonts w:ascii="Times New Roman" w:eastAsia="Calibri" w:hAnsi="Times New Roman" w:cs="Times New Roman"/>
          <w:sz w:val="28"/>
          <w:szCs w:val="28"/>
        </w:rPr>
        <w:t xml:space="preserve"> для снятия с контроля</w:t>
      </w:r>
      <w:r w:rsidRPr="002312D1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E65CD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Деятельность </w:t>
      </w:r>
      <w:r>
        <w:rPr>
          <w:rFonts w:ascii="Times New Roman" w:eastAsia="Calibri" w:hAnsi="Times New Roman" w:cs="Times New Roman"/>
          <w:sz w:val="28"/>
          <w:szCs w:val="28"/>
        </w:rPr>
        <w:t xml:space="preserve">администрации города по 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реализации целей и задач, н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>правленных на сохранение, приумножение, целевое и эффективное использов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ние муниципального имущества и городских земель, позволила: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увеличить неналоговые д</w:t>
      </w:r>
      <w:r w:rsidR="007827B5">
        <w:rPr>
          <w:rFonts w:ascii="Times New Roman" w:eastAsia="Calibri" w:hAnsi="Times New Roman" w:cs="Times New Roman"/>
          <w:sz w:val="28"/>
          <w:szCs w:val="28"/>
        </w:rPr>
        <w:t>оходы городского бюджета на 11% -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с 1</w:t>
      </w:r>
      <w:r>
        <w:rPr>
          <w:rFonts w:ascii="Times New Roman" w:eastAsia="Calibri" w:hAnsi="Times New Roman" w:cs="Times New Roman"/>
          <w:sz w:val="28"/>
          <w:szCs w:val="28"/>
        </w:rPr>
        <w:t>,</w:t>
      </w:r>
      <w:r w:rsidRPr="002312D1">
        <w:rPr>
          <w:rFonts w:ascii="Times New Roman" w:eastAsia="Calibri" w:hAnsi="Times New Roman" w:cs="Times New Roman"/>
          <w:sz w:val="28"/>
          <w:szCs w:val="28"/>
        </w:rPr>
        <w:t>184 мл</w:t>
      </w:r>
      <w:r>
        <w:rPr>
          <w:rFonts w:ascii="Times New Roman" w:eastAsia="Calibri" w:hAnsi="Times New Roman" w:cs="Times New Roman"/>
          <w:sz w:val="28"/>
          <w:szCs w:val="28"/>
        </w:rPr>
        <w:t>рд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до 1</w:t>
      </w:r>
      <w:r>
        <w:rPr>
          <w:rFonts w:ascii="Times New Roman" w:eastAsia="Calibri" w:hAnsi="Times New Roman" w:cs="Times New Roman"/>
          <w:sz w:val="28"/>
          <w:szCs w:val="28"/>
        </w:rPr>
        <w:t>,</w:t>
      </w:r>
      <w:r w:rsidRPr="002312D1">
        <w:rPr>
          <w:rFonts w:ascii="Times New Roman" w:eastAsia="Calibri" w:hAnsi="Times New Roman" w:cs="Times New Roman"/>
          <w:sz w:val="28"/>
          <w:szCs w:val="28"/>
        </w:rPr>
        <w:t>317 мл</w:t>
      </w:r>
      <w:r>
        <w:rPr>
          <w:rFonts w:ascii="Times New Roman" w:eastAsia="Calibri" w:hAnsi="Times New Roman" w:cs="Times New Roman"/>
          <w:sz w:val="28"/>
          <w:szCs w:val="28"/>
        </w:rPr>
        <w:t>рд</w:t>
      </w:r>
      <w:r w:rsidRPr="002312D1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="004D1CAA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увеличить количество автономных учреждений путем изменения типа существующих бюджетных учреждений с 18 до 47, что в дальнейшем должно привести к сокращению затрат городского бюджета по содержанию учрежд</w:t>
      </w:r>
      <w:r w:rsidRPr="002312D1">
        <w:rPr>
          <w:rFonts w:ascii="Times New Roman" w:eastAsia="Calibri" w:hAnsi="Times New Roman" w:cs="Times New Roman"/>
          <w:sz w:val="28"/>
          <w:szCs w:val="28"/>
        </w:rPr>
        <w:t>е</w:t>
      </w:r>
      <w:r w:rsidRPr="002312D1">
        <w:rPr>
          <w:rFonts w:ascii="Times New Roman" w:eastAsia="Calibri" w:hAnsi="Times New Roman" w:cs="Times New Roman"/>
          <w:sz w:val="28"/>
          <w:szCs w:val="28"/>
        </w:rPr>
        <w:t>ний за счет их финансовой самостоятельности;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осуществить снос 4 жилых домов, признанных непригодными для пр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живания, переселить граждан из этих домов в капитальные благоустроенные жилые помещения </w:t>
      </w:r>
      <w:r w:rsidRPr="007A475C">
        <w:rPr>
          <w:rFonts w:ascii="Times New Roman" w:eastAsia="Calibri" w:hAnsi="Times New Roman" w:cs="Times New Roman"/>
          <w:sz w:val="28"/>
          <w:szCs w:val="28"/>
          <w:u w:val="single"/>
        </w:rPr>
        <w:t>без привлечения средств городского бюджета</w:t>
      </w:r>
      <w:r w:rsidRPr="002312D1">
        <w:rPr>
          <w:rFonts w:ascii="Times New Roman" w:eastAsia="Calibri" w:hAnsi="Times New Roman" w:cs="Times New Roman"/>
          <w:sz w:val="28"/>
          <w:szCs w:val="28"/>
        </w:rPr>
        <w:t>, продолжая деятельность по развитию застроенных территорий;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увеличить количество некоммерческих организаций, которым оказыв</w:t>
      </w:r>
      <w:r w:rsidRPr="002312D1">
        <w:rPr>
          <w:rFonts w:ascii="Times New Roman" w:eastAsia="Calibri" w:hAnsi="Times New Roman" w:cs="Times New Roman"/>
          <w:sz w:val="28"/>
          <w:szCs w:val="28"/>
        </w:rPr>
        <w:t>а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ется имущественная поддержка путем передачи в пользование муниципального имущества (за 2014 год первичная поддержка </w:t>
      </w:r>
      <w:r w:rsidR="00AF2472" w:rsidRPr="002312D1">
        <w:rPr>
          <w:rFonts w:ascii="Times New Roman" w:eastAsia="Calibri" w:hAnsi="Times New Roman" w:cs="Times New Roman"/>
          <w:sz w:val="28"/>
          <w:szCs w:val="28"/>
        </w:rPr>
        <w:t xml:space="preserve">имущества </w:t>
      </w:r>
      <w:r w:rsidRPr="002312D1">
        <w:rPr>
          <w:rFonts w:ascii="Times New Roman" w:eastAsia="Calibri" w:hAnsi="Times New Roman" w:cs="Times New Roman"/>
          <w:sz w:val="28"/>
          <w:szCs w:val="28"/>
        </w:rPr>
        <w:t>оказана 5 социально ориентированным некоммерческим организациям);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сформировать земельные участки под многоквартирными жилыми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домами (в 2013 году было сформировано 70 земельных участков, в 2014 году – 79 земельных участков);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в полном объеме освоить денежные средства в рамках государственных программ и приобрести жилые помещения: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для детей</w:t>
      </w:r>
      <w:r w:rsidR="00AF2472">
        <w:rPr>
          <w:rFonts w:ascii="Times New Roman" w:eastAsia="Calibri" w:hAnsi="Times New Roman" w:cs="Times New Roman"/>
          <w:sz w:val="28"/>
          <w:szCs w:val="28"/>
        </w:rPr>
        <w:t>-</w:t>
      </w:r>
      <w:r w:rsidRPr="002312D1">
        <w:rPr>
          <w:rFonts w:ascii="Times New Roman" w:eastAsia="Calibri" w:hAnsi="Times New Roman" w:cs="Times New Roman"/>
          <w:sz w:val="28"/>
          <w:szCs w:val="28"/>
        </w:rPr>
        <w:t>сирот – 53 квартиры;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для переселения граждан из жилых помещений</w:t>
      </w:r>
      <w:r w:rsidR="004D1CAA">
        <w:rPr>
          <w:rFonts w:ascii="Times New Roman" w:eastAsia="Calibri" w:hAnsi="Times New Roman" w:cs="Times New Roman"/>
          <w:sz w:val="28"/>
          <w:szCs w:val="28"/>
        </w:rPr>
        <w:t>,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непригодных для пр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живания</w:t>
      </w:r>
      <w:r w:rsidR="00AF2472">
        <w:rPr>
          <w:rFonts w:ascii="Times New Roman" w:eastAsia="Calibri" w:hAnsi="Times New Roman" w:cs="Times New Roman"/>
          <w:sz w:val="28"/>
          <w:szCs w:val="28"/>
        </w:rPr>
        <w:t>, -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 233 квартиры.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</w:t>
      </w: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о-прежнему остается ряд вопросов, которые необходимо решать как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в среднесрочной, так и в долгосрочной перспективе: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оптимизация состава муниципального имущества;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lastRenderedPageBreak/>
        <w:t>- активизация и завершение работы по обеспечению государственной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регистрации права собственности муниципального образования всего недв</w:t>
      </w:r>
      <w:r w:rsidRPr="002312D1">
        <w:rPr>
          <w:rFonts w:ascii="Times New Roman" w:eastAsia="Calibri" w:hAnsi="Times New Roman" w:cs="Times New Roman"/>
          <w:sz w:val="28"/>
          <w:szCs w:val="28"/>
        </w:rPr>
        <w:t>и</w:t>
      </w:r>
      <w:r w:rsidRPr="002312D1">
        <w:rPr>
          <w:rFonts w:ascii="Times New Roman" w:eastAsia="Calibri" w:hAnsi="Times New Roman" w:cs="Times New Roman"/>
          <w:sz w:val="28"/>
          <w:szCs w:val="28"/>
        </w:rPr>
        <w:t>жимого имущества;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- снижение роста дебиторской задолженности по неналоговым доходам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и проведение работы по сокращению дебиторской задолженности;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предоставление земельных участков в собственность льготной катег</w:t>
      </w:r>
      <w:r w:rsidRPr="002312D1">
        <w:rPr>
          <w:rFonts w:ascii="Times New Roman" w:eastAsia="Calibri" w:hAnsi="Times New Roman" w:cs="Times New Roman"/>
          <w:sz w:val="28"/>
          <w:szCs w:val="28"/>
        </w:rPr>
        <w:t>о</w:t>
      </w:r>
      <w:r w:rsidRPr="002312D1">
        <w:rPr>
          <w:rFonts w:ascii="Times New Roman" w:eastAsia="Calibri" w:hAnsi="Times New Roman" w:cs="Times New Roman"/>
          <w:sz w:val="28"/>
          <w:szCs w:val="28"/>
        </w:rPr>
        <w:t>рии граждан для ИЖС;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 xml:space="preserve">- увеличение доходов от использования муниципального имущества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и земельных участков;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2D1">
        <w:rPr>
          <w:rFonts w:ascii="Times New Roman" w:eastAsia="Calibri" w:hAnsi="Times New Roman" w:cs="Times New Roman"/>
          <w:sz w:val="28"/>
          <w:szCs w:val="28"/>
        </w:rPr>
        <w:t>- формирование земельных участков, в границах которых расположены объекты, находящиеся в муниципальной собственности, и осуществление рег</w:t>
      </w:r>
      <w:r w:rsidRPr="002312D1">
        <w:rPr>
          <w:rFonts w:ascii="Times New Roman" w:eastAsia="Calibri" w:hAnsi="Times New Roman" w:cs="Times New Roman"/>
          <w:sz w:val="28"/>
          <w:szCs w:val="28"/>
        </w:rPr>
        <w:t>и</w:t>
      </w:r>
      <w:r w:rsidRPr="002312D1">
        <w:rPr>
          <w:rFonts w:ascii="Times New Roman" w:eastAsia="Calibri" w:hAnsi="Times New Roman" w:cs="Times New Roman"/>
          <w:sz w:val="28"/>
          <w:szCs w:val="28"/>
        </w:rPr>
        <w:t>страции права муниципальной собственности на них.</w:t>
      </w:r>
    </w:p>
    <w:p w:rsidR="00BE65CD" w:rsidRPr="002312D1" w:rsidRDefault="00BE65CD" w:rsidP="00090B0C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</w:t>
      </w:r>
      <w:r w:rsidRPr="002312D1">
        <w:rPr>
          <w:rFonts w:ascii="Times New Roman" w:eastAsia="Calibri" w:hAnsi="Times New Roman" w:cs="Times New Roman"/>
          <w:sz w:val="28"/>
          <w:szCs w:val="28"/>
        </w:rPr>
        <w:t>овышение эффективности использования муниципального имущества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 w:rsidRPr="002312D1">
        <w:rPr>
          <w:rFonts w:ascii="Times New Roman" w:eastAsia="Calibri" w:hAnsi="Times New Roman" w:cs="Times New Roman"/>
          <w:sz w:val="28"/>
          <w:szCs w:val="28"/>
        </w:rPr>
        <w:t>с обеспечением оптимального уровня расходов на его содержание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– одна 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>
        <w:rPr>
          <w:rFonts w:ascii="Times New Roman" w:eastAsia="Calibri" w:hAnsi="Times New Roman" w:cs="Times New Roman"/>
          <w:sz w:val="28"/>
          <w:szCs w:val="28"/>
        </w:rPr>
        <w:t>из главных задач администрации города</w:t>
      </w:r>
      <w:r w:rsidRPr="002312D1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E65CD" w:rsidRPr="00D66878" w:rsidRDefault="00BE65CD" w:rsidP="007827B5">
      <w:pPr>
        <w:spacing w:line="240" w:lineRule="auto"/>
        <w:ind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D66878" w:rsidRDefault="00BE65CD" w:rsidP="00BE65CD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6878">
        <w:rPr>
          <w:rFonts w:ascii="Times New Roman" w:hAnsi="Times New Roman" w:cs="Times New Roman"/>
          <w:b/>
          <w:sz w:val="28"/>
          <w:szCs w:val="28"/>
        </w:rPr>
        <w:t>Архитектура, градостроительство и городское планирование</w:t>
      </w:r>
    </w:p>
    <w:p w:rsidR="00BE65CD" w:rsidRPr="00D66878" w:rsidRDefault="00BE65CD" w:rsidP="007827B5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D66878" w:rsidRDefault="00BE65CD" w:rsidP="00090B0C">
      <w:pPr>
        <w:tabs>
          <w:tab w:val="left" w:pos="-28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На</w:t>
      </w:r>
      <w:r w:rsidR="009D0D6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реализаци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ю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мероприятий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муниципальной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программы </w:t>
      </w:r>
      <w:r w:rsidR="00090B0C">
        <w:rPr>
          <w:rFonts w:ascii="Times New Roman" w:eastAsia="Times New Roman" w:hAnsi="Times New Roman" w:cs="Times New Roman"/>
          <w:sz w:val="28"/>
          <w:szCs w:val="24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Обеспечение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градостроительной</w:t>
      </w:r>
      <w:r w:rsidR="00090B0C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деятельности на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территории города Нижневартовска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="00090B0C">
        <w:rPr>
          <w:rFonts w:ascii="Times New Roman" w:eastAsia="Times New Roman" w:hAnsi="Times New Roman" w:cs="Times New Roman"/>
          <w:sz w:val="28"/>
          <w:szCs w:val="24"/>
          <w:lang/>
        </w:rPr>
        <w:t xml:space="preserve">            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на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2012–2015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годы</w:t>
      </w:r>
      <w:r w:rsidR="00090B0C">
        <w:rPr>
          <w:rFonts w:ascii="Times New Roman" w:eastAsia="Times New Roman" w:hAnsi="Times New Roman" w:cs="Times New Roman"/>
          <w:sz w:val="28"/>
          <w:szCs w:val="24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в 201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4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году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направлено </w:t>
      </w:r>
      <w:r>
        <w:rPr>
          <w:rFonts w:ascii="Times New Roman" w:eastAsia="Times New Roman" w:hAnsi="Times New Roman" w:cs="Times New Roman"/>
          <w:sz w:val="28"/>
          <w:szCs w:val="24"/>
          <w:lang/>
        </w:rPr>
        <w:t xml:space="preserve">более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11 </w:t>
      </w:r>
      <w:r>
        <w:rPr>
          <w:rFonts w:ascii="Times New Roman" w:eastAsia="Times New Roman" w:hAnsi="Times New Roman" w:cs="Times New Roman"/>
          <w:sz w:val="28"/>
          <w:szCs w:val="24"/>
          <w:lang/>
        </w:rPr>
        <w:t>млн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. рублей средств</w:t>
      </w:r>
      <w:r w:rsidR="007827B5">
        <w:rPr>
          <w:rFonts w:ascii="Times New Roman" w:eastAsia="Times New Roman" w:hAnsi="Times New Roman" w:cs="Times New Roman"/>
          <w:sz w:val="28"/>
          <w:szCs w:val="24"/>
          <w:lang/>
        </w:rPr>
        <w:t xml:space="preserve">        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городского и окружного бюджетов, а именно:</w:t>
      </w:r>
    </w:p>
    <w:p w:rsidR="00BE65CD" w:rsidRPr="00D66878" w:rsidRDefault="00BE65CD" w:rsidP="00090B0C">
      <w:pPr>
        <w:tabs>
          <w:tab w:val="left" w:pos="-28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-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на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в</w:t>
      </w:r>
      <w:r w:rsidR="007827B5" w:rsidRPr="00D66878">
        <w:rPr>
          <w:rFonts w:ascii="Times New Roman" w:eastAsia="Times New Roman" w:hAnsi="Times New Roman" w:cs="Times New Roman"/>
          <w:sz w:val="28"/>
          <w:szCs w:val="28"/>
          <w:lang/>
        </w:rPr>
        <w:t>выполнение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инженерных изысканий территории Старого Вартовска (</w:t>
      </w:r>
      <w:r w:rsidRPr="00D66878">
        <w:rPr>
          <w:rFonts w:ascii="Times New Roman" w:eastAsia="Times New Roman" w:hAnsi="Times New Roman" w:cs="Times New Roman"/>
          <w:sz w:val="28"/>
          <w:szCs w:val="28"/>
          <w:lang w:val="en-US"/>
        </w:rPr>
        <w:t>I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очередь строительства)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="004B3F54">
        <w:rPr>
          <w:rFonts w:ascii="Times New Roman" w:eastAsia="Times New Roman" w:hAnsi="Times New Roman" w:cs="Times New Roman"/>
          <w:sz w:val="28"/>
          <w:szCs w:val="28"/>
          <w:lang/>
        </w:rPr>
        <w:t>–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5 000 тыс. рублей</w:t>
      </w:r>
      <w:r w:rsidR="009277F5">
        <w:rPr>
          <w:rFonts w:ascii="Times New Roman" w:eastAsia="Times New Roman" w:hAnsi="Times New Roman" w:cs="Times New Roman"/>
          <w:sz w:val="28"/>
          <w:szCs w:val="28"/>
          <w:lang/>
        </w:rPr>
        <w:t xml:space="preserve">, в результате чего определена </w:t>
      </w:r>
      <w:r w:rsidR="005406A5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    </w:t>
      </w:r>
      <w:r w:rsidR="009277F5">
        <w:rPr>
          <w:rFonts w:ascii="Times New Roman" w:eastAsia="Times New Roman" w:hAnsi="Times New Roman" w:cs="Times New Roman"/>
          <w:sz w:val="28"/>
          <w:szCs w:val="28"/>
          <w:lang/>
        </w:rPr>
        <w:t xml:space="preserve">основа для разработки проекта планировки территории Старого Вартовска </w:t>
      </w:r>
      <w:r w:rsidR="005406A5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          </w:t>
      </w:r>
      <w:r w:rsidR="009277F5">
        <w:rPr>
          <w:rFonts w:ascii="Times New Roman" w:eastAsia="Times New Roman" w:hAnsi="Times New Roman" w:cs="Times New Roman"/>
          <w:sz w:val="28"/>
          <w:szCs w:val="28"/>
          <w:lang/>
        </w:rPr>
        <w:t>(</w:t>
      </w:r>
      <w:r w:rsidR="009277F5">
        <w:rPr>
          <w:rFonts w:ascii="Times New Roman" w:eastAsia="Times New Roman" w:hAnsi="Times New Roman" w:cs="Times New Roman"/>
          <w:sz w:val="28"/>
          <w:szCs w:val="28"/>
          <w:lang w:val="en-US"/>
        </w:rPr>
        <w:t>I</w:t>
      </w:r>
      <w:r w:rsidR="009277F5">
        <w:rPr>
          <w:rFonts w:ascii="Times New Roman" w:eastAsia="Times New Roman" w:hAnsi="Times New Roman" w:cs="Times New Roman"/>
          <w:sz w:val="28"/>
          <w:szCs w:val="28"/>
          <w:lang/>
        </w:rPr>
        <w:t xml:space="preserve"> очередь)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;</w:t>
      </w:r>
    </w:p>
    <w:p w:rsidR="00BE65CD" w:rsidRPr="00D66878" w:rsidRDefault="00BE65CD" w:rsidP="00090B0C">
      <w:pPr>
        <w:tabs>
          <w:tab w:val="left" w:pos="-28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-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на выполнение аэрофотосъемочных работ и создание цифровых ортоф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топланов М1:2000 на территорию города Нижневартовска </w:t>
      </w:r>
      <w:r w:rsidR="004B3F54">
        <w:rPr>
          <w:rFonts w:ascii="Times New Roman" w:eastAsia="Times New Roman" w:hAnsi="Times New Roman" w:cs="Times New Roman"/>
          <w:sz w:val="28"/>
          <w:szCs w:val="24"/>
          <w:lang/>
        </w:rPr>
        <w:t>–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 xml:space="preserve"> 4 560</w:t>
      </w:r>
      <w:r w:rsidR="00090B0C">
        <w:rPr>
          <w:rFonts w:ascii="Times New Roman" w:eastAsia="Times New Roman" w:hAnsi="Times New Roman" w:cs="Times New Roman"/>
          <w:sz w:val="28"/>
          <w:szCs w:val="24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/>
        </w:rPr>
        <w:t>тыс. рублей</w:t>
      </w:r>
      <w:r w:rsidR="009277F5">
        <w:rPr>
          <w:rFonts w:ascii="Times New Roman" w:eastAsia="Times New Roman" w:hAnsi="Times New Roman" w:cs="Times New Roman"/>
          <w:sz w:val="28"/>
          <w:szCs w:val="24"/>
          <w:lang/>
        </w:rPr>
        <w:t xml:space="preserve">, что послужило основой для разработки проекта межевания городских лесов </w:t>
      </w:r>
      <w:r w:rsidR="005406A5">
        <w:rPr>
          <w:rFonts w:ascii="Times New Roman" w:eastAsia="Times New Roman" w:hAnsi="Times New Roman" w:cs="Times New Roman"/>
          <w:sz w:val="28"/>
          <w:szCs w:val="24"/>
          <w:lang/>
        </w:rPr>
        <w:t xml:space="preserve">               </w:t>
      </w:r>
      <w:r w:rsidR="009277F5">
        <w:rPr>
          <w:rFonts w:ascii="Times New Roman" w:eastAsia="Times New Roman" w:hAnsi="Times New Roman" w:cs="Times New Roman"/>
          <w:sz w:val="28"/>
          <w:szCs w:val="24"/>
          <w:lang/>
        </w:rPr>
        <w:t>и подготовки изменений в Генеральный план города, которые будут рассматр</w:t>
      </w:r>
      <w:r w:rsidR="009277F5">
        <w:rPr>
          <w:rFonts w:ascii="Times New Roman" w:eastAsia="Times New Roman" w:hAnsi="Times New Roman" w:cs="Times New Roman"/>
          <w:sz w:val="28"/>
          <w:szCs w:val="24"/>
          <w:lang/>
        </w:rPr>
        <w:t>и</w:t>
      </w:r>
      <w:r w:rsidR="009277F5">
        <w:rPr>
          <w:rFonts w:ascii="Times New Roman" w:eastAsia="Times New Roman" w:hAnsi="Times New Roman" w:cs="Times New Roman"/>
          <w:sz w:val="28"/>
          <w:szCs w:val="24"/>
          <w:lang/>
        </w:rPr>
        <w:t>ваться в 2015 году.</w:t>
      </w: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отчетном периоде проведена работа по рассмотрению и утверждению документации по планировке территории города, в том числе: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проекты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межевания территорий микрорайонов 2, 6, 10, 11,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14 и 16А,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которые послужили основанием для постановки на кадастровый учет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земел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учас</w:t>
      </w:r>
      <w:r w:rsidR="006C6C55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 под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мноквартирными жилыми домами;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проект планировки и проект межевания территорий квартала В-1 (Ква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талы В 1.2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1.7) Старого Вартовска, разработанный в соответствии с догов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ром под комплексное освоение в целях жилищного строительства. Проектом предусматривается возведение жилых домов общей площадью более 70 тыс.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 строительство детского сада на 280 мест;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проекты по внесению изменений в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проекты планировки и проекты</w:t>
      </w:r>
      <w:r w:rsidR="007827B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межевания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кварталов №25, №26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№23, №24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Восточного планир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вочного района (</w:t>
      </w:r>
      <w:r w:rsidRPr="00D66878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VI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очередь строительства) города Нижневартовска.</w:t>
      </w:r>
    </w:p>
    <w:p w:rsidR="00BE65CD" w:rsidRDefault="00412257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 реализацию мероприятий государственных программ автономного о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руга и муниципальной 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Капитальное строительство и реконстру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ция объектов города Нижневартовска на 2014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2020 годы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направлено около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72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 результате чего:</w:t>
      </w:r>
    </w:p>
    <w:p w:rsidR="00BE65CD" w:rsidRPr="00D66878" w:rsidRDefault="00412257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Выполнено инженерное обеспечение земельных участков для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развития жилищного строительства, что обеспечило ввод 177,3 тыс.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 жилья или 2840 квартир, что на 37,9% больше введенного жилья в 2013 году (128,6 тыс.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кв.м).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В общем объеме введенного жилья 9,76 тыс.</w:t>
      </w:r>
      <w:r w:rsidR="00AF2472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кв.м – индивидуальные жилые </w:t>
      </w:r>
      <w:r w:rsidR="005406A5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дома (59 домов).</w:t>
      </w:r>
    </w:p>
    <w:p w:rsidR="00BE65CD" w:rsidRPr="00D66878" w:rsidRDefault="00412257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2. </w:t>
      </w:r>
      <w:r w:rsidR="00BE65CD"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Введены в эксплуатацию объекты:</w:t>
      </w:r>
    </w:p>
    <w:p w:rsidR="00BE65CD" w:rsidRPr="00D66878" w:rsidRDefault="00BE65CD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Теплотрасса по улице Кузоваткина от котельной №1 до улицы Севе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р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ной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(1-й этап);</w:t>
      </w:r>
    </w:p>
    <w:p w:rsidR="00BE65CD" w:rsidRPr="00D66878" w:rsidRDefault="00BE65CD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Застройка восточного планировочного района города Нижневартовска. III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очередь строительства. Канализационная насосная станция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;</w:t>
      </w:r>
    </w:p>
    <w:p w:rsidR="00BE65CD" w:rsidRPr="00D66878" w:rsidRDefault="00BE65CD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Водовод ВОС-2-поселок малоэтажной и индивидуальной застройки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;</w:t>
      </w:r>
    </w:p>
    <w:p w:rsidR="00BE65CD" w:rsidRPr="00D66878" w:rsidRDefault="00BE65CD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Теплотрасса и водовод по улице Мусы Джалиля от улицы Таежной </w:t>
      </w:r>
      <w:r w:rsidR="005406A5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            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до камеры УТ-1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;</w:t>
      </w:r>
    </w:p>
    <w:p w:rsidR="00BE65CD" w:rsidRPr="00D66878" w:rsidRDefault="00BE65CD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Застройка Восточного планировочного района г. Нижневартовска. </w:t>
      </w:r>
      <w:r w:rsidR="005406A5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              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III очередь строительства. Инженерное обеспечение и благоустройство. Ква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р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тал №18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I и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II этапы строительства;</w:t>
      </w:r>
    </w:p>
    <w:p w:rsidR="00BE65CD" w:rsidRPr="00D66878" w:rsidRDefault="00BE65CD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Застройка Восточного планировочного района. III очередь. Магис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т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ральные инженерные сети. Кварталы №19-22. 4 этап – Магистральные инж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нерные сети. Квартал №21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;</w:t>
      </w:r>
    </w:p>
    <w:p w:rsidR="00BE65CD" w:rsidRPr="00D66878" w:rsidRDefault="00BE65CD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Улица Мира от улицы Ханты-Мансийской до улицы Героев Самотл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Pr="00D66878" w:rsidRDefault="00BE65CD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Реконструкция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детского сада №22 на 200 мест в микрорайоне 3 </w:t>
      </w:r>
      <w:r w:rsidR="005406A5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               </w:t>
      </w:r>
      <w:r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по улице Менделеева, 20а</w:t>
      </w:r>
      <w:r w:rsidR="00090B0C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"</w:t>
      </w:r>
      <w:r w:rsidR="00AF2472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.</w:t>
      </w:r>
    </w:p>
    <w:p w:rsidR="00BE65CD" w:rsidRPr="00D66878" w:rsidRDefault="00412257" w:rsidP="00090B0C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 xml:space="preserve">3. </w:t>
      </w:r>
      <w:r w:rsidR="00BE65CD" w:rsidRPr="00D66878">
        <w:rPr>
          <w:rFonts w:ascii="Times New Roman" w:eastAsia="Times New Roman" w:hAnsi="Times New Roman" w:cs="Times New Roman"/>
          <w:snapToGrid w:val="0"/>
          <w:sz w:val="28"/>
          <w:szCs w:val="20"/>
          <w:lang w:eastAsia="ru-RU"/>
        </w:rPr>
        <w:t>Ведется строительство сетей газоснабжения жилых кварталов В2.1 – В2.6 в Старом Вартовске.</w:t>
      </w:r>
    </w:p>
    <w:p w:rsidR="00BE65CD" w:rsidRPr="00D66878" w:rsidRDefault="00412257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Выполнено обустройство территории городского кладбища площадью 3,39 га, что обеспечит создание не менее 3 тысяч мест захоронения.</w:t>
      </w:r>
    </w:p>
    <w:p w:rsidR="00BE65CD" w:rsidRPr="00D66878" w:rsidRDefault="00412257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Выполнены работы по отводу ливневых вод с территории МБОУ </w:t>
      </w:r>
      <w:r w:rsidR="007827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Гимназия №1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D66878" w:rsidRDefault="00412257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Разработана проектная документация по объекту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Освещение улицы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Г.И. Пикмана (№2А) от улицы Чапаева до улицы Ханты-Мансийской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D66878" w:rsidRDefault="00412257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Начато строительство моста через р. Рязанка по улице 2П-2, улицы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Героев Самотлора протяженностью 1,4 км, улицы №23 (проезд Восточный) протяженностью 0,55 км. Срок завершения работ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F2472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III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квартал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2015 года.</w:t>
      </w:r>
    </w:p>
    <w:p w:rsidR="00BE65CD" w:rsidRPr="00D66878" w:rsidRDefault="00412257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Ведется разработка проектной документации по 5 объектам транспор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ной инфраструктуры за улицей Ханты-Мансийской, строительство которых обеспечит проезды к новым микрорайонам города, по 3 объектам инженерной инфраструктуры (микрорайонов 3П, 8П, микрорайона 1 (кварталы 25 – 26)), 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также по благоустройству Комсомольского бульвара и здания городского</w:t>
      </w:r>
      <w:r w:rsidR="007827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краеведческого музея.</w:t>
      </w: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течение </w:t>
      </w:r>
      <w:r w:rsidRPr="00D66878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2014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проводилась работа по упорядочению размещения наружной рекламы на территории города.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отчетном периоде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внесены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Схему размещения рекламных конструкций, общее число мест под уст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новку составляет 123.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Вместе с тем на городских улицах имеется более 200 рекламных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конструкций, которые размещены без соответствующих разрешений.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 целью наведения порядка с незаконно размещенной рекламой администраци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ей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города</w:t>
      </w:r>
      <w:r w:rsidRPr="00D66878">
        <w:rPr>
          <w:rFonts w:ascii="Times New Roman" w:eastAsia="Calibri" w:hAnsi="Times New Roman" w:cs="Times New Roman"/>
          <w:bCs/>
          <w:sz w:val="28"/>
          <w:szCs w:val="28"/>
        </w:rPr>
        <w:t xml:space="preserve"> утверждено положение о демонтаже рекламных конструкций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и </w:t>
      </w:r>
      <w:r w:rsidRPr="00D66878">
        <w:rPr>
          <w:rFonts w:ascii="Times New Roman" w:eastAsia="Calibri" w:hAnsi="Times New Roman" w:cs="Times New Roman"/>
          <w:bCs/>
          <w:sz w:val="28"/>
          <w:szCs w:val="28"/>
        </w:rPr>
        <w:t xml:space="preserve">создана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рабочая группа по обследованию рекламных конструкций на территории города.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демонтировано 34 </w:t>
      </w:r>
      <w:r>
        <w:rPr>
          <w:rFonts w:ascii="Times New Roman" w:eastAsia="Calibri" w:hAnsi="Times New Roman" w:cs="Times New Roman"/>
          <w:sz w:val="28"/>
          <w:szCs w:val="28"/>
        </w:rPr>
        <w:t xml:space="preserve">незаконно размещенных </w:t>
      </w:r>
      <w:r w:rsidRPr="00D66878">
        <w:rPr>
          <w:rFonts w:ascii="Times New Roman" w:eastAsia="Calibri" w:hAnsi="Times New Roman" w:cs="Times New Roman"/>
          <w:sz w:val="28"/>
          <w:szCs w:val="28"/>
        </w:rPr>
        <w:t>рекламных конструкци</w:t>
      </w:r>
      <w:r>
        <w:rPr>
          <w:rFonts w:ascii="Times New Roman" w:eastAsia="Calibri" w:hAnsi="Times New Roman" w:cs="Times New Roman"/>
          <w:sz w:val="28"/>
          <w:szCs w:val="28"/>
        </w:rPr>
        <w:t>й,</w:t>
      </w:r>
      <w:r w:rsidR="007C2839">
        <w:rPr>
          <w:rFonts w:ascii="Times New Roman" w:eastAsia="Calibri" w:hAnsi="Times New Roman" w:cs="Times New Roman"/>
          <w:sz w:val="28"/>
          <w:szCs w:val="28"/>
        </w:rPr>
        <w:t xml:space="preserve">    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данная р</w:t>
      </w:r>
      <w:r w:rsidRPr="00D66878">
        <w:rPr>
          <w:rFonts w:ascii="Times New Roman" w:eastAsia="Calibri" w:hAnsi="Times New Roman" w:cs="Times New Roman"/>
          <w:sz w:val="28"/>
          <w:szCs w:val="28"/>
        </w:rPr>
        <w:t>абота будет продолжена в 2015 году.</w:t>
      </w: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В целях обеспечения прав граждан на участие в обсуждении проектов правовых актов, затрагивающих интересы населения и организаций города, п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роведены публичные слушания по вопросам в области градостроительной </w:t>
      </w:r>
      <w:r w:rsidR="005406A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деятельности: по проектам планировки и проектам межевания территорий, </w:t>
      </w:r>
      <w:r w:rsidR="007C283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внесения изменений в Правила землепользования и застройки на территории города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декабре 2014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года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 смотр-конкурс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Новогодний Нижнева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товск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котором приняли участие 48 организаций города независимо от форм собственности. Созданные конкурсантами украшения зданий и террит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рий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города создали для горожан праздничную предновогоднюю атмосферу.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70A09" w:rsidRDefault="00BE65CD" w:rsidP="00090B0C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0A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Управление жилищно-коммунальным хозяйством города</w:t>
      </w: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жилищно-коммунального комплекса города направлена на обе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печение благоприятных условий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проживания жителей, сохранение стабильной работы инфраструктуры города.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Общая площадь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жилищного фонда города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1 января 2015 года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ла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5 044,0 тыс.</w:t>
      </w:r>
      <w:r w:rsidR="00AF24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кв.м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(с учетом бесхозяйного фонда), в том числе </w:t>
      </w:r>
      <w:r w:rsidR="00183B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площадь 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183BE8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жилищного фонда составила 365,6 тыс.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83B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кв.м,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общая площадь многоквартирных домов составила 4891,3 тыс.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кв.м, общая площадь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объектов индивидуального жилищного строительства составила 98,3 тыс.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кв.м, общая площадь бесхозяйного фонда составила 30,3 тыс.</w:t>
      </w:r>
      <w:r w:rsidR="00AF24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Общая площадь жили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щ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ного фонда города по отношению к 2013 году </w:t>
      </w:r>
      <w:r w:rsidRPr="00E70A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увеличилась на 149,1 тыс.</w:t>
      </w:r>
      <w:r w:rsidR="00AF24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70A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кв.м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городе действует 10 управляющих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компаний, 23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товарищества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собственников жилья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 1 жилищный кооператив. В соответствии с требовани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ми законодательства в течение 2014 года создано 15 Советов многоквартирных домов, всего в городе создан 641 Совет многоквартирных домов.</w:t>
      </w:r>
    </w:p>
    <w:p w:rsidR="00BE65CD" w:rsidRPr="00D66878" w:rsidRDefault="00BE65CD" w:rsidP="00090B0C">
      <w:pPr>
        <w:tabs>
          <w:tab w:val="left" w:pos="18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улучшения условий проживания граждан в 2014 году продолж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лось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переселение граждан из жилищного фонда, признанного непригодным для проживания. В течение 2014 года снесено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43 дома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переселено в благоустрое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ные жилые помещения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223 семьи (691 человек).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На выполнение мероприятий </w:t>
      </w:r>
      <w:r w:rsidRPr="00D668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 энергосбережению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из бюджета города </w:t>
      </w:r>
      <w:r w:rsidR="005406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 внебюджетных источников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направлено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около </w:t>
      </w:r>
      <w:r w:rsidRPr="00D668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194,5 млн. рублей</w:t>
      </w:r>
      <w:r w:rsidR="00AF24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BE65CD" w:rsidRPr="00D66878" w:rsidRDefault="00BE65CD" w:rsidP="00090B0C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жилищном фонде города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заменены светильники подъездного освещ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на светильники светодиодного исполнения типа СББ в количестве 118 штук и светильники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типа ЛПО в количестве 586 штук с энергосберегающими ламп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ми, заменено 545 ламп накаливания на энергоэффективные, выполнена замена оконных блоков в количестве 94 штук, в 10 домах произвели утепление огра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дающих конструкций, в 1 МКД выполнили капитальный ремонт ИТП и пр.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еконструирова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6,8 км сетей водоснабжения и водоотведения,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39 объектов распределения электроэнергии,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теплообменников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выполн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модернизаци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 ЦТП, прове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реконструкци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газ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снабже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 технического обеспечения АСУ теплового пункта на котельной №3. На улицах города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заменено 25 светильников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энергосберегающие.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организациях с участием муниципального образования проведена </w:t>
      </w:r>
      <w:r w:rsidR="005406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частичная замена ламп накаливания более чем в 30 учреждениях, в 1 дошкол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ь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ном учреждении утеплили кровлю и заменили окна на пластиковые стеклоп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кеты, в 9 образовательных учреждениях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работы по установке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теплообменника, в 16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модерниз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ирована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учета энергоресурсов и др.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обучения подрастающего поколения навыкам экономии энерг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ресурсов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реди учащихся образовательных учреждений прове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дены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конкурсы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различных номинациях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посвященных вопросам энергосбережения.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реализацию мероприятий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подготовке к осенне-зимнему периоду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2014-2015 годов из разных источников направлено более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443 млн. 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которых более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60% - средства предприятий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ЖКХ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летний период в соответстви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 графиком проведены гидравлические испытания сетей,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 выполнен ремонт инженерных сетей, подготовлены </w:t>
      </w:r>
      <w:r w:rsidR="005406A5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             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котельные города 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жилой фонд.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объектах теплоснабжения п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роведена </w:t>
      </w:r>
      <w:r w:rsidR="005406A5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замена более 8,5 км сетей теплоснабжения и горячего водоснабжения </w:t>
      </w:r>
      <w:r w:rsidR="005406A5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                   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(в двухтрубном исчислении). </w:t>
      </w:r>
      <w:r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З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амен</w:t>
      </w:r>
      <w:r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ено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 более 15 км сетей водоснабжения </w:t>
      </w:r>
      <w:r w:rsidR="005406A5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и водоотведения. На</w:t>
      </w:r>
      <w:r w:rsidRPr="00D6687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объектах электроснабжения проведен капитальный </w:t>
      </w:r>
      <w:r w:rsidR="005406A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ремонт 23,51 км воздушных линий электропередач, реконструировано 11 трансформаторных подстанций и 1,7 км кабельных линий.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В многоквартирных домах выполнен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ремонт кровель, межп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нельных стыков, ремонт тамбуров. Утеплены трубопроводы в чердачных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подвальных помещениях.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соответствии с графиком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проведены планово-предупредительные ремонты внутридомового электрооборудования и подг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товка системы отопления и водоснабжения.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Намеченные мероприятия были выполнены в полном объеме, что позв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лило начать отопительный сезон в установленные сроки и без коммунальных аварий перезимовать холодные месяцы 2014-2015 годов.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капитальный ремонт жилищного фонда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средств городского бюджета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выделено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84,1 млн.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которые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направлены на ремонт мног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квартирных жилых домов, более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2, 5 млн. 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ремонт бесхозяйного жилищного фонда.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 счет указанных средств на 16 домах отремонтировали фасады,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21 доме выполнено утепление торцевых стен, на 7 домах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произведен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ремонт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кровель, в 6 жилых домах отремонтировано внутридомовое электрооборудов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ние, проведен ремонт оборудования на 39 лифах, выполнен капитальный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ремонт строительных конструкций жилого дома №30 по ул.</w:t>
      </w:r>
      <w:r w:rsidR="00FF3F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Интернационал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Отремонтировано 19 жилых помещений муниципального жилищного фонда, подлежащих предоставлению гражданам в соответствии с жилищным законодательством, а также пострадавших в результате пожара и при ликвид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ции последствий пожара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сумму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3,7 млн.</w:t>
      </w:r>
      <w:r w:rsidR="002A44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Проведена работа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благоустройству города и дворовых территорий многоквартирных жилых домов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 эти цели направлено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170,7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млн. рублей.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За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счет указанных денежных средств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4"/>
          <w:lang w:eastAsia="ru-RU"/>
        </w:rPr>
        <w:t>в микрорайонах города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выполнен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ремонт тротуаров на площади 2825,2 кв.м, устроены гостевые автостоянки площадью 1919 кв.м. Вывезено из микрорайонов города 108 единиц брошенн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 транспорта.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весенне-летний период отремонтировано и окрашено 4550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малых архитектурных форм.</w:t>
      </w:r>
    </w:p>
    <w:p w:rsidR="00BE65CD" w:rsidRPr="00D66878" w:rsidRDefault="00BE65CD" w:rsidP="00090B0C">
      <w:pPr>
        <w:tabs>
          <w:tab w:val="left" w:pos="374"/>
        </w:tabs>
        <w:spacing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улицах города в весенне-летний период осуществлено устройство цветников площадью 2 033 кв.м, восстановлено альпийских горок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площадью 490 кв.м, на опорах уличного освещения установлено 193 чаши вертикального озеленения, произведена обрезка сухих деревьев и восстановление газонов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улично-дорожной сети.</w:t>
      </w:r>
    </w:p>
    <w:p w:rsidR="00BE65CD" w:rsidRPr="00D66878" w:rsidRDefault="00BE65CD" w:rsidP="00090B0C">
      <w:pPr>
        <w:tabs>
          <w:tab w:val="left" w:pos="374"/>
        </w:tabs>
        <w:spacing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декабре на площади Нефтяников установлена новогодняя елка 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ен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новогодний городок с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ледовыми скульптурными композициями 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горками для катания, в парке Победы </w:t>
      </w:r>
      <w:r w:rsidR="00FF3F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новогодние горки.</w:t>
      </w:r>
    </w:p>
    <w:p w:rsidR="00BE65CD" w:rsidRPr="00D66878" w:rsidRDefault="00BE65CD" w:rsidP="00090B0C">
      <w:pPr>
        <w:tabs>
          <w:tab w:val="left" w:pos="374"/>
        </w:tabs>
        <w:spacing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Работы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содержанию и ремонту автомобильных дорог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элементов обустройства, капитальному ремонту автомобильных дорог, дорожных соор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жений,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технических средств организации дорожного движения и элементов обустройства улично-дорожной сети профинансированы на сумму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730, 5 млн. рублей.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дорогах города проведены работы по ремонту асфальтобетонного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покрытия, включая ямочный ремонт, ликвидацию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колейности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D66878" w:rsidRDefault="00BE65CD" w:rsidP="00090B0C">
      <w:pPr>
        <w:spacing w:after="20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Выполнено сплошное асфальтирование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участков автомобильных дорог </w:t>
      </w:r>
      <w:r w:rsidR="005406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на улицах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Ленина (от улицы Нефтяников до улицы Дружбы Народов), Инте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р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национальн</w:t>
      </w:r>
      <w:r w:rsidR="00FF3F71">
        <w:rPr>
          <w:rFonts w:ascii="Times New Roman" w:eastAsia="Calibri" w:hAnsi="Times New Roman" w:cs="Times New Roman"/>
          <w:sz w:val="28"/>
          <w:szCs w:val="28"/>
          <w:lang w:eastAsia="ru-RU"/>
        </w:rPr>
        <w:t>ой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(от улицы Ханты-Мансийск</w:t>
      </w:r>
      <w:r w:rsidR="00FF3F71">
        <w:rPr>
          <w:rFonts w:ascii="Times New Roman" w:eastAsia="Calibri" w:hAnsi="Times New Roman" w:cs="Times New Roman"/>
          <w:sz w:val="28"/>
          <w:szCs w:val="28"/>
          <w:lang w:eastAsia="ru-RU"/>
        </w:rPr>
        <w:t>ой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до улицы Пермской</w:t>
      </w:r>
      <w:r w:rsidR="00FF3F71">
        <w:rPr>
          <w:rFonts w:ascii="Times New Roman" w:eastAsia="Calibri" w:hAnsi="Times New Roman" w:cs="Times New Roman"/>
          <w:sz w:val="28"/>
          <w:szCs w:val="28"/>
          <w:lang w:eastAsia="ru-RU"/>
        </w:rPr>
        <w:t>,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нечетная сторона), Нефтяников (от улицы Омской до улицы 60 лет Октября), Чапаева </w:t>
      </w:r>
      <w:r w:rsidR="005406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(от улицы 60 лет Октября до улицы </w:t>
      </w:r>
      <w:r w:rsidR="00DF588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Г.И. 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Пикмана), проспект Победы (от улицы 60 лет Октября до улицы </w:t>
      </w:r>
      <w:r w:rsidR="00FF3F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Г.И. 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Пикмана), автодорога к Нижневартовскому ГПК.</w:t>
      </w:r>
    </w:p>
    <w:p w:rsidR="00BE65CD" w:rsidRPr="00D66878" w:rsidRDefault="00BE65CD" w:rsidP="00090B0C">
      <w:pPr>
        <w:spacing w:after="20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Для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обеспечения безопасности дорожного движения выполнены работы по содержанию, ремонту, капитальному ремонту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технических средств орган</w:t>
      </w:r>
      <w:r w:rsidRPr="00D66878">
        <w:rPr>
          <w:rFonts w:ascii="Times New Roman" w:eastAsia="Calibri" w:hAnsi="Times New Roman" w:cs="Times New Roman"/>
          <w:sz w:val="28"/>
          <w:szCs w:val="28"/>
        </w:rPr>
        <w:t>и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зации дорожного движения на улично-дорожной сети города. На проезжей </w:t>
      </w:r>
      <w:r w:rsidR="005406A5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части городских автодорог нанесен 221 км осевой разметки. Выполнены работы по нанесению дорожной разметки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Зебра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, на нерегулируемых пешеходных </w:t>
      </w:r>
      <w:r w:rsidR="007C283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переходах нанесена разметка в желто-белом цвете.</w:t>
      </w:r>
    </w:p>
    <w:p w:rsidR="00BE65CD" w:rsidRPr="00D66878" w:rsidRDefault="00BE65CD" w:rsidP="00090B0C">
      <w:pPr>
        <w:spacing w:after="200" w:line="240" w:lineRule="auto"/>
        <w:contextualSpacing/>
        <w:jc w:val="both"/>
        <w:rPr>
          <w:rFonts w:ascii="Calibri" w:eastAsia="Calibri" w:hAnsi="Calibri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Предприятиями </w:t>
      </w:r>
      <w:r w:rsidRPr="00D66878">
        <w:rPr>
          <w:rFonts w:ascii="Times New Roman" w:eastAsia="Calibri" w:hAnsi="Times New Roman" w:cs="Times New Roman"/>
          <w:b/>
          <w:sz w:val="28"/>
          <w:szCs w:val="28"/>
        </w:rPr>
        <w:t>городского общественного транспорта</w:t>
      </w:r>
      <w:r w:rsidRPr="00D66878">
        <w:rPr>
          <w:rFonts w:ascii="Times New Roman" w:eastAsia="Calibri" w:hAnsi="Times New Roman" w:cs="Times New Roman"/>
          <w:bCs/>
          <w:sz w:val="28"/>
        </w:rPr>
        <w:t>, осуществля</w:t>
      </w:r>
      <w:r w:rsidRPr="00D66878">
        <w:rPr>
          <w:rFonts w:ascii="Times New Roman" w:eastAsia="Calibri" w:hAnsi="Times New Roman" w:cs="Times New Roman"/>
          <w:bCs/>
          <w:sz w:val="28"/>
        </w:rPr>
        <w:t>ю</w:t>
      </w:r>
      <w:r w:rsidRPr="00D66878">
        <w:rPr>
          <w:rFonts w:ascii="Times New Roman" w:eastAsia="Calibri" w:hAnsi="Times New Roman" w:cs="Times New Roman"/>
          <w:bCs/>
          <w:sz w:val="28"/>
        </w:rPr>
        <w:t xml:space="preserve">щими муниципальный заказ на перевозку пассажиров, выполнено </w:t>
      </w:r>
      <w:r w:rsidRPr="00D66878">
        <w:rPr>
          <w:rFonts w:ascii="Times New Roman" w:eastAsia="Calibri" w:hAnsi="Times New Roman" w:cs="Times New Roman"/>
          <w:b/>
          <w:sz w:val="28"/>
          <w:szCs w:val="28"/>
        </w:rPr>
        <w:t>552 тыс. рейсов и</w:t>
      </w:r>
      <w:r w:rsidR="00090B0C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b/>
          <w:bCs/>
          <w:sz w:val="28"/>
        </w:rPr>
        <w:t xml:space="preserve">перевезено 9,4 млн. пассажиров. </w:t>
      </w:r>
      <w:r w:rsidRPr="00D66878">
        <w:rPr>
          <w:rFonts w:ascii="Times New Roman" w:eastAsia="Calibri" w:hAnsi="Times New Roman" w:cs="Times New Roman"/>
          <w:bCs/>
          <w:sz w:val="28"/>
        </w:rPr>
        <w:t>Объем средств городского бюдж</w:t>
      </w:r>
      <w:r w:rsidRPr="00D66878">
        <w:rPr>
          <w:rFonts w:ascii="Times New Roman" w:eastAsia="Calibri" w:hAnsi="Times New Roman" w:cs="Times New Roman"/>
          <w:bCs/>
          <w:sz w:val="28"/>
        </w:rPr>
        <w:t>е</w:t>
      </w:r>
      <w:r w:rsidRPr="00D66878">
        <w:rPr>
          <w:rFonts w:ascii="Times New Roman" w:eastAsia="Calibri" w:hAnsi="Times New Roman" w:cs="Times New Roman"/>
          <w:bCs/>
          <w:sz w:val="28"/>
        </w:rPr>
        <w:t xml:space="preserve">та, перечисленных транспортным предприятиям в связи с регулированием </w:t>
      </w:r>
      <w:r w:rsidR="005406A5">
        <w:rPr>
          <w:rFonts w:ascii="Times New Roman" w:eastAsia="Calibri" w:hAnsi="Times New Roman" w:cs="Times New Roman"/>
          <w:bCs/>
          <w:sz w:val="28"/>
        </w:rPr>
        <w:t xml:space="preserve">          </w:t>
      </w:r>
      <w:r w:rsidRPr="00D66878">
        <w:rPr>
          <w:rFonts w:ascii="Times New Roman" w:eastAsia="Calibri" w:hAnsi="Times New Roman" w:cs="Times New Roman"/>
          <w:bCs/>
          <w:sz w:val="28"/>
        </w:rPr>
        <w:t>тарифов на перевозки, составил</w:t>
      </w:r>
      <w:r w:rsidR="00090B0C">
        <w:rPr>
          <w:rFonts w:ascii="Times New Roman" w:eastAsia="Calibri" w:hAnsi="Times New Roman" w:cs="Times New Roman"/>
          <w:bCs/>
          <w:sz w:val="28"/>
        </w:rPr>
        <w:t xml:space="preserve"> </w:t>
      </w:r>
      <w:r w:rsidRPr="00D66878">
        <w:rPr>
          <w:rFonts w:ascii="Times New Roman" w:eastAsia="Calibri" w:hAnsi="Times New Roman" w:cs="Times New Roman"/>
          <w:b/>
          <w:bCs/>
          <w:sz w:val="28"/>
        </w:rPr>
        <w:t>515,2</w:t>
      </w:r>
      <w:r w:rsidR="00090B0C">
        <w:rPr>
          <w:rFonts w:ascii="Calibri" w:eastAsia="Calibri" w:hAnsi="Calibri" w:cs="Times New Roman"/>
          <w:bCs/>
          <w:sz w:val="28"/>
        </w:rPr>
        <w:t xml:space="preserve"> </w:t>
      </w:r>
      <w:r w:rsidRPr="00D66878">
        <w:rPr>
          <w:rFonts w:ascii="Times New Roman" w:eastAsia="Calibri" w:hAnsi="Times New Roman" w:cs="Times New Roman"/>
          <w:b/>
          <w:bCs/>
          <w:sz w:val="28"/>
        </w:rPr>
        <w:t>млн. рублей</w:t>
      </w:r>
      <w:r w:rsidRPr="00D66878">
        <w:rPr>
          <w:rFonts w:ascii="Times New Roman" w:eastAsia="Calibri" w:hAnsi="Times New Roman" w:cs="Times New Roman"/>
          <w:bCs/>
          <w:sz w:val="28"/>
        </w:rPr>
        <w:t>. Выделенные средства</w:t>
      </w:r>
      <w:r w:rsidR="00090B0C">
        <w:rPr>
          <w:rFonts w:ascii="Times New Roman" w:eastAsia="Calibri" w:hAnsi="Times New Roman" w:cs="Times New Roman"/>
          <w:bCs/>
          <w:sz w:val="28"/>
        </w:rPr>
        <w:t xml:space="preserve"> </w:t>
      </w:r>
      <w:r w:rsidR="007C2839">
        <w:rPr>
          <w:rFonts w:ascii="Times New Roman" w:eastAsia="Calibri" w:hAnsi="Times New Roman" w:cs="Times New Roman"/>
          <w:bCs/>
          <w:sz w:val="28"/>
        </w:rPr>
        <w:t xml:space="preserve">         </w:t>
      </w:r>
      <w:r w:rsidRPr="00D66878">
        <w:rPr>
          <w:rFonts w:ascii="Times New Roman" w:eastAsia="Calibri" w:hAnsi="Times New Roman" w:cs="Times New Roman"/>
          <w:bCs/>
          <w:sz w:val="28"/>
        </w:rPr>
        <w:t>позволили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в течение года сохранить тариф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на проезд в муниципальном тран</w:t>
      </w:r>
      <w:r w:rsidRPr="00D66878">
        <w:rPr>
          <w:rFonts w:ascii="Times New Roman" w:eastAsia="Calibri" w:hAnsi="Times New Roman" w:cs="Times New Roman"/>
          <w:sz w:val="28"/>
          <w:szCs w:val="28"/>
        </w:rPr>
        <w:t>с</w:t>
      </w:r>
      <w:r w:rsidRPr="00D66878">
        <w:rPr>
          <w:rFonts w:ascii="Times New Roman" w:eastAsia="Calibri" w:hAnsi="Times New Roman" w:cs="Times New Roman"/>
          <w:sz w:val="28"/>
          <w:szCs w:val="28"/>
        </w:rPr>
        <w:t>порте в размере 18 рублей.</w:t>
      </w:r>
    </w:p>
    <w:p w:rsidR="00BE65CD" w:rsidRPr="00D66878" w:rsidRDefault="00BE65CD" w:rsidP="00090B0C">
      <w:pPr>
        <w:spacing w:after="20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Услугами коммерческого транспорта за отчетный период воспользов</w:t>
      </w:r>
      <w:r w:rsidRPr="00D66878">
        <w:rPr>
          <w:rFonts w:ascii="Times New Roman" w:eastAsia="Calibri" w:hAnsi="Times New Roman" w:cs="Times New Roman"/>
          <w:sz w:val="28"/>
          <w:szCs w:val="28"/>
        </w:rPr>
        <w:t>а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лось </w:t>
      </w:r>
      <w:r w:rsidRPr="00D66878">
        <w:rPr>
          <w:rFonts w:ascii="Times New Roman" w:eastAsia="Calibri" w:hAnsi="Times New Roman" w:cs="Times New Roman"/>
          <w:b/>
          <w:sz w:val="28"/>
          <w:szCs w:val="28"/>
        </w:rPr>
        <w:t>11,5 млн. пассажиров</w:t>
      </w:r>
      <w:r w:rsidRPr="00D66878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E65CD" w:rsidRPr="00D66878" w:rsidRDefault="00BE65CD" w:rsidP="00090B0C">
      <w:pPr>
        <w:spacing w:after="20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Для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обеспечения потребности в услугах общественного транспорта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нас</w:t>
      </w:r>
      <w:r w:rsidRPr="00D66878">
        <w:rPr>
          <w:rFonts w:ascii="Times New Roman" w:eastAsia="Calibri" w:hAnsi="Times New Roman" w:cs="Times New Roman"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</w:rPr>
        <w:t>ления, проживающего в новых микрорайонах за ул. Ханты-Мансийской, изм</w:t>
      </w:r>
      <w:r w:rsidRPr="00D66878">
        <w:rPr>
          <w:rFonts w:ascii="Times New Roman" w:eastAsia="Calibri" w:hAnsi="Times New Roman" w:cs="Times New Roman"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нены схемы движения маршрутов - №32 (коммерческий) и №10 (муниципал</w:t>
      </w:r>
      <w:r w:rsidRPr="00D66878">
        <w:rPr>
          <w:rFonts w:ascii="Times New Roman" w:eastAsia="Calibri" w:hAnsi="Times New Roman" w:cs="Times New Roman"/>
          <w:sz w:val="28"/>
          <w:szCs w:val="28"/>
        </w:rPr>
        <w:t>ь</w:t>
      </w:r>
      <w:r w:rsidRPr="00D66878">
        <w:rPr>
          <w:rFonts w:ascii="Times New Roman" w:eastAsia="Calibri" w:hAnsi="Times New Roman" w:cs="Times New Roman"/>
          <w:sz w:val="28"/>
          <w:szCs w:val="28"/>
        </w:rPr>
        <w:t>ный и коммерческий).</w:t>
      </w:r>
    </w:p>
    <w:p w:rsidR="00BE65CD" w:rsidRPr="00D66878" w:rsidRDefault="00BE65CD" w:rsidP="00090B0C">
      <w:pPr>
        <w:spacing w:after="20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Продолжается работа по</w:t>
      </w:r>
      <w:r w:rsidRPr="00D66878">
        <w:rPr>
          <w:rFonts w:ascii="Calibri" w:eastAsia="Calibri" w:hAnsi="Calibri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внедрению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автоматизирован</w:t>
      </w:r>
      <w:r w:rsidR="00FF3F71">
        <w:rPr>
          <w:rFonts w:ascii="Times New Roman" w:eastAsia="Calibri" w:hAnsi="Times New Roman" w:cs="Times New Roman"/>
          <w:sz w:val="28"/>
          <w:szCs w:val="28"/>
        </w:rPr>
        <w:t>ной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системы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оплаты проезда с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использованием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транспортной карты. Двенадцать муниципальных маршрутов (60% от общего количества) уже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оборудованы данной системой о</w:t>
      </w:r>
      <w:r w:rsidRPr="00D66878">
        <w:rPr>
          <w:rFonts w:ascii="Times New Roman" w:eastAsia="Calibri" w:hAnsi="Times New Roman" w:cs="Times New Roman"/>
          <w:sz w:val="28"/>
          <w:szCs w:val="28"/>
        </w:rPr>
        <w:t>п</w:t>
      </w:r>
      <w:r w:rsidRPr="00D66878">
        <w:rPr>
          <w:rFonts w:ascii="Times New Roman" w:eastAsia="Calibri" w:hAnsi="Times New Roman" w:cs="Times New Roman"/>
          <w:sz w:val="28"/>
          <w:szCs w:val="28"/>
        </w:rPr>
        <w:t>латы проезда.</w:t>
      </w:r>
    </w:p>
    <w:p w:rsidR="00BE65CD" w:rsidRDefault="00BE65CD" w:rsidP="00090B0C">
      <w:pPr>
        <w:spacing w:after="20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В целях</w:t>
      </w:r>
      <w:r w:rsidRPr="00D66878">
        <w:rPr>
          <w:rFonts w:ascii="Times New Roman" w:eastAsia="Calibri" w:hAnsi="Times New Roman" w:cs="Times New Roman"/>
          <w:sz w:val="27"/>
          <w:szCs w:val="27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развити</w:t>
      </w:r>
      <w:r>
        <w:rPr>
          <w:rFonts w:ascii="Times New Roman" w:eastAsia="Calibri" w:hAnsi="Times New Roman" w:cs="Times New Roman"/>
          <w:sz w:val="28"/>
          <w:szCs w:val="28"/>
        </w:rPr>
        <w:t>я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транспортной инфраструктуры разработан проект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406A5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оптимизации маршрутной сети города Нижневартовска. Внедрение нового </w:t>
      </w:r>
      <w:r w:rsidR="007C283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проекта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на территории города будет осуществлено с 01.01.2016.</w:t>
      </w:r>
    </w:p>
    <w:p w:rsidR="0052027D" w:rsidRPr="007C2839" w:rsidRDefault="0052027D" w:rsidP="00090B0C">
      <w:pPr>
        <w:spacing w:after="20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D66878" w:rsidRDefault="00BE65CD" w:rsidP="00090B0C">
      <w:pPr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В 201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4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году аэропорт 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Нижневартовск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обслужил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/>
        </w:rPr>
        <w:t>6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/>
        </w:rPr>
        <w:t>91,1 тыс.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/>
        </w:rPr>
        <w:t xml:space="preserve"> пассажиров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, в том числе международными рейсами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98,7 тыс.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пассажиров, что по отношению к предыдущему году составило 10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7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% и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88,5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%</w:t>
      </w:r>
      <w:r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соответственно.</w:t>
      </w: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Железнодорожным транспортом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за отчетный период воспользовалось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/>
        </w:rPr>
        <w:t>518,7 тыс.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/>
        </w:rPr>
        <w:t>пассажиров.</w:t>
      </w:r>
    </w:p>
    <w:p w:rsidR="00DA5ACA" w:rsidRDefault="00DA5ACA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абонентов, подключенных к сети общего пользования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01.01.2015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ило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55,5 тыс. номеров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 Количество абонентов, подкл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ченных к сети Интернет</w:t>
      </w:r>
      <w:r w:rsidR="00FF3F7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110,9 тыс. человек.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городе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успешно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функцион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рует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технология мобильной связи третьего поколения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</w:t>
      </w:r>
      <w:r w:rsidRPr="00D6687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Населению досту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более 180 каналов Интерактивного телевидения, в том числе каналы </w:t>
      </w:r>
      <w:r w:rsidRPr="00D6687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HD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 3</w:t>
      </w:r>
      <w:r w:rsidRPr="00D6687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качества.</w:t>
      </w:r>
    </w:p>
    <w:p w:rsidR="00BE65CD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E65CD" w:rsidRPr="00D66878" w:rsidRDefault="00BE65CD" w:rsidP="00090B0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Услуги почтовой связи предоставляют</w:t>
      </w:r>
      <w:r w:rsidR="00FF3F7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 13 отделени</w:t>
      </w:r>
      <w:r w:rsidR="00FF3F7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ями</w:t>
      </w:r>
      <w:r w:rsidRPr="00D668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почтовой связи.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5406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повышения качества оказываемых услуг почтовой связи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</w:t>
      </w:r>
      <w:r w:rsidR="001D7B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впервые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 конкурс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Лучший почтовый работник города Нижневарто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Победители награждены Почетными грамотами и Благодарственными письмами администрации города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Нижневартовска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406A5" w:rsidRPr="007C2839" w:rsidRDefault="005406A5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65C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</w:t>
      </w:r>
      <w:r w:rsidR="00FF3F71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аконом Ханты-Мансийского автономного округа </w:t>
      </w:r>
      <w:r w:rsidR="00FF3F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ры от 05.04.2013 №29-оз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города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наделен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отдельным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государственным полномочием по проведению мероприятий по предупрежд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нию и ликвидации болезней животных, их лечению, защите населения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болезней, общих для человека и животных.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реализации переданного г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сударственного полномочия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бюджета автономного округа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субвенци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размере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8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млн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которые освоены в полном объеме. Данные средства направлены на отлов и содержание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="00302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60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безнадзорных живо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Учитывая, что выделенных средств недостаточно для исполнения пер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данного пол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номочия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полном объеме, в бюджете города также предусматр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ваются денежные средства на отлов и содержание безнадзорных животных.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2014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на эти цели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средств бюджета города выделено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="00302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млн.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 За счет средств бюджета города отловлено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302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760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безнадзорных живо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Общая сумма израсходованных средств на реализацию данного полном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чия составила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</w:t>
      </w:r>
      <w:r w:rsidR="002A44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млн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рублей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BE65CD" w:rsidRPr="00D66878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</w:t>
      </w:r>
      <w:r w:rsidR="00832D58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аконом Ханты-Мансийского автономного округа</w:t>
      </w:r>
      <w:r w:rsidR="00FF3F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ры от 07.11.2013 №118-оз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города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наделен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отдельным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государственным полномочием по предоставлению субсидий на возмещение недополученных доходов организациям, осуществляющим реализацию насел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нию сжиженного газа по розничным ценам.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реализации переданного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полномочия администрации города из средств бюджета авт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номного округа выдел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ены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субвенции в размере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млн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рублей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 реал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зовано сжиженного газа населению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</w:t>
      </w:r>
      <w:r w:rsidR="002A44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625 кг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C2839" w:rsidRDefault="007C2839" w:rsidP="0009237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15410" w:rsidRDefault="00092372" w:rsidP="0009237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23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Муниципальный жилищный контроль</w:t>
      </w:r>
    </w:p>
    <w:p w:rsidR="00092372" w:rsidRDefault="00092372" w:rsidP="00092372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372" w:rsidRDefault="00092372" w:rsidP="00092372">
      <w:pPr>
        <w:spacing w:line="23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FA50A8">
        <w:rPr>
          <w:rFonts w:ascii="Times New Roman" w:hAnsi="Times New Roman" w:cs="Times New Roman"/>
          <w:sz w:val="28"/>
          <w:szCs w:val="28"/>
        </w:rPr>
        <w:t xml:space="preserve">Муниципальный жилищный контроль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FA50A8">
        <w:rPr>
          <w:rFonts w:ascii="Times New Roman" w:hAnsi="Times New Roman" w:cs="Times New Roman"/>
          <w:sz w:val="28"/>
          <w:szCs w:val="28"/>
        </w:rPr>
        <w:t>нов</w:t>
      </w:r>
      <w:r>
        <w:rPr>
          <w:rFonts w:ascii="Times New Roman" w:hAnsi="Times New Roman" w:cs="Times New Roman"/>
          <w:sz w:val="28"/>
          <w:szCs w:val="28"/>
        </w:rPr>
        <w:t>ое</w:t>
      </w:r>
      <w:r w:rsidRPr="00FA50A8">
        <w:rPr>
          <w:rFonts w:ascii="Times New Roman" w:hAnsi="Times New Roman" w:cs="Times New Roman"/>
          <w:sz w:val="28"/>
          <w:szCs w:val="28"/>
        </w:rPr>
        <w:t xml:space="preserve"> направление в деятельн</w:t>
      </w:r>
      <w:r w:rsidRPr="00FA50A8">
        <w:rPr>
          <w:rFonts w:ascii="Times New Roman" w:hAnsi="Times New Roman" w:cs="Times New Roman"/>
          <w:sz w:val="28"/>
          <w:szCs w:val="28"/>
        </w:rPr>
        <w:t>о</w:t>
      </w:r>
      <w:r w:rsidRPr="00FA50A8">
        <w:rPr>
          <w:rFonts w:ascii="Times New Roman" w:hAnsi="Times New Roman" w:cs="Times New Roman"/>
          <w:sz w:val="28"/>
          <w:szCs w:val="28"/>
        </w:rPr>
        <w:t xml:space="preserve">сти органов местного самоуправления. </w:t>
      </w:r>
      <w:r>
        <w:rPr>
          <w:rFonts w:ascii="Times New Roman" w:hAnsi="Times New Roman" w:cs="Times New Roman"/>
          <w:sz w:val="28"/>
          <w:szCs w:val="28"/>
        </w:rPr>
        <w:t>С целью реализации данного направл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ния в структуре администрации города в январе 2014 года создан отдел </w:t>
      </w:r>
      <w:r w:rsidRPr="007B1ED9">
        <w:rPr>
          <w:rFonts w:ascii="Times New Roman" w:hAnsi="Times New Roman" w:cs="Times New Roman"/>
          <w:sz w:val="28"/>
          <w:szCs w:val="28"/>
        </w:rPr>
        <w:t>мун</w:t>
      </w:r>
      <w:r w:rsidRPr="007B1ED9">
        <w:rPr>
          <w:rFonts w:ascii="Times New Roman" w:hAnsi="Times New Roman" w:cs="Times New Roman"/>
          <w:sz w:val="28"/>
          <w:szCs w:val="28"/>
        </w:rPr>
        <w:t>и</w:t>
      </w:r>
      <w:r w:rsidRPr="007B1ED9">
        <w:rPr>
          <w:rFonts w:ascii="Times New Roman" w:hAnsi="Times New Roman" w:cs="Times New Roman"/>
          <w:sz w:val="28"/>
          <w:szCs w:val="28"/>
        </w:rPr>
        <w:t>ципального жилищного и дорожного кон</w:t>
      </w:r>
      <w:r>
        <w:rPr>
          <w:rFonts w:ascii="Times New Roman" w:hAnsi="Times New Roman" w:cs="Times New Roman"/>
          <w:sz w:val="28"/>
          <w:szCs w:val="28"/>
        </w:rPr>
        <w:t>троля.</w:t>
      </w:r>
      <w:r w:rsidRPr="007B1ED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83BE8" w:rsidRDefault="00183BE8" w:rsidP="00092372">
      <w:pPr>
        <w:spacing w:line="23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092372" w:rsidRDefault="00092372" w:rsidP="00092372">
      <w:pPr>
        <w:spacing w:line="23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Основная задача, которая стоит перед муниципальным жилищным </w:t>
      </w:r>
      <w:r w:rsidR="007C2839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контролем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контроль за исполнением </w:t>
      </w:r>
      <w:r w:rsidRPr="005B2440">
        <w:rPr>
          <w:rFonts w:ascii="Times New Roman" w:hAnsi="Times New Roman" w:cs="Times New Roman"/>
          <w:sz w:val="28"/>
          <w:szCs w:val="28"/>
        </w:rPr>
        <w:t>феде</w:t>
      </w:r>
      <w:r>
        <w:rPr>
          <w:rFonts w:ascii="Times New Roman" w:hAnsi="Times New Roman" w:cs="Times New Roman"/>
          <w:sz w:val="28"/>
          <w:szCs w:val="28"/>
        </w:rPr>
        <w:t>ральных,</w:t>
      </w:r>
      <w:r w:rsidRPr="005B244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окружных </w:t>
      </w:r>
      <w:r w:rsidRPr="005B2440">
        <w:rPr>
          <w:rFonts w:ascii="Times New Roman" w:hAnsi="Times New Roman" w:cs="Times New Roman"/>
          <w:sz w:val="28"/>
          <w:szCs w:val="28"/>
        </w:rPr>
        <w:t>закон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5B2440">
        <w:rPr>
          <w:rFonts w:ascii="Times New Roman" w:hAnsi="Times New Roman" w:cs="Times New Roman"/>
          <w:sz w:val="28"/>
          <w:szCs w:val="28"/>
        </w:rPr>
        <w:t xml:space="preserve">, </w:t>
      </w:r>
      <w:r w:rsidR="007C2839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5B2440">
        <w:rPr>
          <w:rFonts w:ascii="Times New Roman" w:hAnsi="Times New Roman" w:cs="Times New Roman"/>
          <w:sz w:val="28"/>
          <w:szCs w:val="28"/>
        </w:rPr>
        <w:t>а также муниципальны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5B2440">
        <w:rPr>
          <w:rFonts w:ascii="Times New Roman" w:hAnsi="Times New Roman" w:cs="Times New Roman"/>
          <w:sz w:val="28"/>
          <w:szCs w:val="28"/>
        </w:rPr>
        <w:t xml:space="preserve"> правовы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5B2440">
        <w:rPr>
          <w:rFonts w:ascii="Times New Roman" w:hAnsi="Times New Roman" w:cs="Times New Roman"/>
          <w:sz w:val="28"/>
          <w:szCs w:val="28"/>
        </w:rPr>
        <w:t xml:space="preserve"> акт</w:t>
      </w:r>
      <w:r>
        <w:rPr>
          <w:rFonts w:ascii="Times New Roman" w:hAnsi="Times New Roman" w:cs="Times New Roman"/>
          <w:sz w:val="28"/>
          <w:szCs w:val="28"/>
        </w:rPr>
        <w:t xml:space="preserve">ов, касающихся </w:t>
      </w:r>
      <w:r w:rsidRPr="005B2440">
        <w:rPr>
          <w:rFonts w:ascii="Times New Roman" w:hAnsi="Times New Roman" w:cs="Times New Roman"/>
          <w:sz w:val="28"/>
          <w:szCs w:val="28"/>
        </w:rPr>
        <w:t>муниципального жили</w:t>
      </w:r>
      <w:r w:rsidRPr="005B2440">
        <w:rPr>
          <w:rFonts w:ascii="Times New Roman" w:hAnsi="Times New Roman" w:cs="Times New Roman"/>
          <w:sz w:val="28"/>
          <w:szCs w:val="28"/>
        </w:rPr>
        <w:t>щ</w:t>
      </w:r>
      <w:r w:rsidRPr="005B2440">
        <w:rPr>
          <w:rFonts w:ascii="Times New Roman" w:hAnsi="Times New Roman" w:cs="Times New Roman"/>
          <w:sz w:val="28"/>
          <w:szCs w:val="28"/>
        </w:rPr>
        <w:t xml:space="preserve">ного фонда. </w:t>
      </w:r>
      <w:r>
        <w:rPr>
          <w:rFonts w:ascii="Times New Roman" w:hAnsi="Times New Roman" w:cs="Times New Roman"/>
          <w:sz w:val="28"/>
          <w:szCs w:val="28"/>
        </w:rPr>
        <w:t xml:space="preserve">Проверки проводятся в отношении граждан, юридических лиц, </w:t>
      </w:r>
      <w:r w:rsidR="007C2839">
        <w:rPr>
          <w:rFonts w:ascii="Times New Roman" w:hAnsi="Times New Roman" w:cs="Times New Roman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>а также индивидуальных предпринимателей. В первую очередь контролирую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ся муниципальные жилые помещения. Также, если в многоквартирном доме есть хотя бы одна муниципальная квартира, не остаются без внимания вопросы содержания и использования общего имущества собственников дома.</w:t>
      </w:r>
    </w:p>
    <w:p w:rsidR="009D0D68" w:rsidRDefault="009D0D68" w:rsidP="00092372">
      <w:pPr>
        <w:spacing w:line="23" w:lineRule="atLeast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92372" w:rsidRPr="009B1C49" w:rsidRDefault="00092372" w:rsidP="00092372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92372">
        <w:rPr>
          <w:rFonts w:ascii="Times New Roman" w:hAnsi="Times New Roman" w:cs="Times New Roman"/>
          <w:b/>
          <w:sz w:val="28"/>
          <w:szCs w:val="28"/>
        </w:rPr>
        <w:t xml:space="preserve">Плановые проверки: </w:t>
      </w:r>
      <w:r w:rsidRPr="009B1C49">
        <w:rPr>
          <w:rFonts w:ascii="Times New Roman" w:hAnsi="Times New Roman" w:cs="Times New Roman"/>
          <w:sz w:val="28"/>
          <w:szCs w:val="28"/>
        </w:rPr>
        <w:t xml:space="preserve">проведено две плановые проверки в отношении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9B1C49">
        <w:rPr>
          <w:rFonts w:ascii="Times New Roman" w:hAnsi="Times New Roman" w:cs="Times New Roman"/>
          <w:sz w:val="28"/>
          <w:szCs w:val="28"/>
        </w:rPr>
        <w:t>Управляющей компании №2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9B1C49">
        <w:rPr>
          <w:rFonts w:ascii="Times New Roman" w:hAnsi="Times New Roman" w:cs="Times New Roman"/>
          <w:sz w:val="28"/>
          <w:szCs w:val="28"/>
        </w:rPr>
        <w:t xml:space="preserve"> и муниципального унитарного предприятия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9B1C49">
        <w:rPr>
          <w:rFonts w:ascii="Times New Roman" w:hAnsi="Times New Roman" w:cs="Times New Roman"/>
          <w:sz w:val="28"/>
          <w:szCs w:val="28"/>
        </w:rPr>
        <w:t>ПРЭТ-3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9B1C49">
        <w:rPr>
          <w:rFonts w:ascii="Times New Roman" w:hAnsi="Times New Roman" w:cs="Times New Roman"/>
          <w:sz w:val="28"/>
          <w:szCs w:val="28"/>
        </w:rPr>
        <w:t>. Обследовано 198 многоквартирных домов общей площадью почти 700 тыс</w:t>
      </w:r>
      <w:r w:rsidR="00FF3F71">
        <w:rPr>
          <w:rFonts w:ascii="Times New Roman" w:hAnsi="Times New Roman" w:cs="Times New Roman"/>
          <w:sz w:val="28"/>
          <w:szCs w:val="28"/>
        </w:rPr>
        <w:t>.</w:t>
      </w:r>
      <w:r w:rsidRPr="009B1C49">
        <w:rPr>
          <w:rFonts w:ascii="Times New Roman" w:hAnsi="Times New Roman" w:cs="Times New Roman"/>
          <w:sz w:val="28"/>
          <w:szCs w:val="28"/>
        </w:rPr>
        <w:t xml:space="preserve"> кв</w:t>
      </w:r>
      <w:r w:rsidR="00FF3F71">
        <w:rPr>
          <w:rFonts w:ascii="Times New Roman" w:hAnsi="Times New Roman" w:cs="Times New Roman"/>
          <w:sz w:val="28"/>
          <w:szCs w:val="28"/>
        </w:rPr>
        <w:t>.</w:t>
      </w:r>
      <w:r w:rsidRPr="009B1C49">
        <w:rPr>
          <w:rFonts w:ascii="Times New Roman" w:hAnsi="Times New Roman" w:cs="Times New Roman"/>
          <w:sz w:val="28"/>
          <w:szCs w:val="28"/>
        </w:rPr>
        <w:t xml:space="preserve"> метров (691 тыс. кв.м). Это 18% от общего количества домов, </w:t>
      </w:r>
      <w:r w:rsidR="00FF3F71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9B1C49">
        <w:rPr>
          <w:rFonts w:ascii="Times New Roman" w:hAnsi="Times New Roman" w:cs="Times New Roman"/>
          <w:sz w:val="28"/>
          <w:szCs w:val="28"/>
        </w:rPr>
        <w:t>в которых расположены муниципальные жилые помещения.</w:t>
      </w:r>
      <w:r>
        <w:rPr>
          <w:rFonts w:ascii="Times New Roman" w:hAnsi="Times New Roman" w:cs="Times New Roman"/>
          <w:sz w:val="28"/>
          <w:szCs w:val="28"/>
        </w:rPr>
        <w:t xml:space="preserve"> Указанные </w:t>
      </w:r>
      <w:r w:rsidR="007C2839">
        <w:rPr>
          <w:rFonts w:ascii="Times New Roman" w:hAnsi="Times New Roman" w:cs="Times New Roman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 xml:space="preserve">проверки </w:t>
      </w:r>
      <w:r w:rsidRPr="009B1C49">
        <w:rPr>
          <w:rFonts w:ascii="Times New Roman" w:hAnsi="Times New Roman" w:cs="Times New Roman"/>
          <w:sz w:val="28"/>
          <w:szCs w:val="28"/>
        </w:rPr>
        <w:t>проводятся в соответствии с планом проведения проверок, соглас</w:t>
      </w:r>
      <w:r w:rsidRPr="009B1C49">
        <w:rPr>
          <w:rFonts w:ascii="Times New Roman" w:hAnsi="Times New Roman" w:cs="Times New Roman"/>
          <w:sz w:val="28"/>
          <w:szCs w:val="28"/>
        </w:rPr>
        <w:t>о</w:t>
      </w:r>
      <w:r w:rsidRPr="009B1C49">
        <w:rPr>
          <w:rFonts w:ascii="Times New Roman" w:hAnsi="Times New Roman" w:cs="Times New Roman"/>
          <w:sz w:val="28"/>
          <w:szCs w:val="28"/>
        </w:rPr>
        <w:t>ванным с прокуратурой.</w:t>
      </w:r>
    </w:p>
    <w:p w:rsidR="00092372" w:rsidRDefault="00092372" w:rsidP="00092372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92372">
        <w:rPr>
          <w:rFonts w:ascii="Times New Roman" w:hAnsi="Times New Roman" w:cs="Times New Roman"/>
          <w:b/>
          <w:sz w:val="28"/>
          <w:szCs w:val="28"/>
        </w:rPr>
        <w:lastRenderedPageBreak/>
        <w:t>Внеплановые проверки: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9B1C49">
        <w:rPr>
          <w:rFonts w:ascii="Times New Roman" w:hAnsi="Times New Roman" w:cs="Times New Roman"/>
          <w:sz w:val="28"/>
          <w:szCs w:val="28"/>
        </w:rPr>
        <w:t xml:space="preserve">проводятся в соответствии с Жилищным </w:t>
      </w:r>
      <w:r w:rsidR="005406A5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9B1C49">
        <w:rPr>
          <w:rFonts w:ascii="Times New Roman" w:hAnsi="Times New Roman" w:cs="Times New Roman"/>
          <w:sz w:val="28"/>
          <w:szCs w:val="28"/>
        </w:rPr>
        <w:t xml:space="preserve">кодексом </w:t>
      </w:r>
      <w:r w:rsidRPr="009B1C49">
        <w:rPr>
          <w:rFonts w:ascii="Times New Roman" w:hAnsi="Times New Roman" w:cs="Times New Roman"/>
          <w:i/>
          <w:sz w:val="28"/>
          <w:szCs w:val="28"/>
        </w:rPr>
        <w:t>(п.</w:t>
      </w:r>
      <w:r w:rsidR="00FF3F7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B1C49">
        <w:rPr>
          <w:rFonts w:ascii="Times New Roman" w:hAnsi="Times New Roman" w:cs="Times New Roman"/>
          <w:i/>
          <w:sz w:val="28"/>
          <w:szCs w:val="28"/>
        </w:rPr>
        <w:t>4.2 ст.</w:t>
      </w:r>
      <w:r w:rsidR="00FF3F7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B1C49">
        <w:rPr>
          <w:rFonts w:ascii="Times New Roman" w:hAnsi="Times New Roman" w:cs="Times New Roman"/>
          <w:i/>
          <w:sz w:val="28"/>
          <w:szCs w:val="28"/>
        </w:rPr>
        <w:t>20)</w:t>
      </w:r>
      <w:r w:rsidRPr="009B1C49">
        <w:rPr>
          <w:rFonts w:ascii="Times New Roman" w:hAnsi="Times New Roman" w:cs="Times New Roman"/>
          <w:sz w:val="28"/>
          <w:szCs w:val="28"/>
        </w:rPr>
        <w:t xml:space="preserve"> и Федеральным законом №294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9B1C49">
        <w:rPr>
          <w:rFonts w:ascii="Times New Roman" w:hAnsi="Times New Roman" w:cs="Times New Roman"/>
          <w:sz w:val="28"/>
          <w:szCs w:val="28"/>
        </w:rPr>
        <w:t>О защите прав юрид</w:t>
      </w:r>
      <w:r w:rsidRPr="009B1C49">
        <w:rPr>
          <w:rFonts w:ascii="Times New Roman" w:hAnsi="Times New Roman" w:cs="Times New Roman"/>
          <w:sz w:val="28"/>
          <w:szCs w:val="28"/>
        </w:rPr>
        <w:t>и</w:t>
      </w:r>
      <w:r w:rsidRPr="009B1C49">
        <w:rPr>
          <w:rFonts w:ascii="Times New Roman" w:hAnsi="Times New Roman" w:cs="Times New Roman"/>
          <w:sz w:val="28"/>
          <w:szCs w:val="28"/>
        </w:rPr>
        <w:t>ческих лиц и индивидуальных предпринимателей при осуществлении госуда</w:t>
      </w:r>
      <w:r w:rsidRPr="009B1C49">
        <w:rPr>
          <w:rFonts w:ascii="Times New Roman" w:hAnsi="Times New Roman" w:cs="Times New Roman"/>
          <w:sz w:val="28"/>
          <w:szCs w:val="28"/>
        </w:rPr>
        <w:t>р</w:t>
      </w:r>
      <w:r w:rsidRPr="009B1C49">
        <w:rPr>
          <w:rFonts w:ascii="Times New Roman" w:hAnsi="Times New Roman" w:cs="Times New Roman"/>
          <w:sz w:val="28"/>
          <w:szCs w:val="28"/>
        </w:rPr>
        <w:t>ственного и муниципального контроля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9B1C49">
        <w:rPr>
          <w:rFonts w:ascii="Times New Roman" w:hAnsi="Times New Roman" w:cs="Times New Roman"/>
          <w:sz w:val="28"/>
          <w:szCs w:val="28"/>
        </w:rPr>
        <w:t>. По итогам 2014 года проведено 123 проверки управляющих организаций.</w:t>
      </w:r>
    </w:p>
    <w:p w:rsidR="00092372" w:rsidRPr="009B1C49" w:rsidRDefault="00092372" w:rsidP="00092372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92372" w:rsidRDefault="00092372" w:rsidP="00F11130">
      <w:pPr>
        <w:spacing w:line="23" w:lineRule="atLeast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32311" cy="2320119"/>
            <wp:effectExtent l="0" t="0" r="26035" b="2349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092372" w:rsidRDefault="00092372" w:rsidP="00092372">
      <w:pPr>
        <w:spacing w:line="23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092372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9237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Результаты проверок: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F62B54">
        <w:rPr>
          <w:rFonts w:ascii="Times New Roman" w:hAnsi="Times New Roman" w:cs="Times New Roman"/>
          <w:color w:val="000000" w:themeColor="text1"/>
          <w:sz w:val="28"/>
          <w:szCs w:val="28"/>
        </w:rPr>
        <w:t>Факты, указанные в обращениях граждан, при проведении проверок находят свое подтверждение в 52% случаев.</w:t>
      </w:r>
    </w:p>
    <w:p w:rsidR="00092372" w:rsidRPr="00F47AFF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итоге </w:t>
      </w:r>
      <w:r w:rsidRPr="00485F8C">
        <w:rPr>
          <w:rFonts w:ascii="Times New Roman" w:hAnsi="Times New Roman" w:cs="Times New Roman"/>
          <w:color w:val="000000" w:themeColor="text1"/>
          <w:sz w:val="28"/>
          <w:szCs w:val="28"/>
        </w:rPr>
        <w:t>составлено 125 актов, выдано 51 пред</w:t>
      </w:r>
      <w:r w:rsidR="007C2839">
        <w:rPr>
          <w:rFonts w:ascii="Times New Roman" w:hAnsi="Times New Roman" w:cs="Times New Roman"/>
          <w:color w:val="000000" w:themeColor="text1"/>
          <w:sz w:val="28"/>
          <w:szCs w:val="28"/>
        </w:rPr>
        <w:t>писание об устранении н</w:t>
      </w:r>
      <w:r w:rsidR="007C2839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7C2839">
        <w:rPr>
          <w:rFonts w:ascii="Times New Roman" w:hAnsi="Times New Roman" w:cs="Times New Roman"/>
          <w:color w:val="000000" w:themeColor="text1"/>
          <w:sz w:val="28"/>
          <w:szCs w:val="28"/>
        </w:rPr>
        <w:t>рушений,</w:t>
      </w:r>
      <w:r w:rsidRPr="00485F8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27 из них в полном объеме исполнены</w:t>
      </w:r>
      <w:r w:rsidR="007C2839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092372" w:rsidRPr="00F47AFF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090B0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 10 квартирах нормализовали температурный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режим </w:t>
      </w:r>
      <w:r w:rsidRPr="00485F8C">
        <w:rPr>
          <w:rFonts w:ascii="Times New Roman" w:hAnsi="Times New Roman" w:cs="Times New Roman"/>
          <w:color w:val="000000" w:themeColor="text1"/>
          <w:sz w:val="28"/>
          <w:szCs w:val="28"/>
        </w:rPr>
        <w:t>(сделали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теплоз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щит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ограждающих конструкций);</w:t>
      </w:r>
    </w:p>
    <w:p w:rsidR="00092372" w:rsidRPr="00F47AFF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- в 7 многоквартирных домах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провели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текущий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ремонт систем водосна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б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жения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водоотведе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ния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092372" w:rsidRPr="00F47AFF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3 домах 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устранены недостатки текущего ремонта общего имущества;</w:t>
      </w:r>
    </w:p>
    <w:p w:rsidR="00092372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еще в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3 домах устранены дефекты кровель.</w:t>
      </w:r>
    </w:p>
    <w:p w:rsidR="00092372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Наиболее частые нарушения выявляют комплексные проблемы, прис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щие определенным видам жилищного фонда. Это позволяет обеспечить меры по их устранению</w:t>
      </w:r>
      <w:r w:rsidR="007C2839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там, где не было обращений</w:t>
      </w:r>
      <w:r w:rsidR="00FF3F71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 дальнейшем не допускать нарушений.</w:t>
      </w:r>
    </w:p>
    <w:p w:rsidR="00092372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Сегодня на контроле исполнение 23 предписаний. Это связано с технол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гическими особенностями проведения работ, они могут быть выполнены тол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ь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ко при наступлении тепла.</w:t>
      </w:r>
      <w:r w:rsidR="00090B0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Неисполнение предписаний наказывается</w:t>
      </w:r>
      <w:r w:rsidR="007C2839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 w:rsidR="005406A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выявлен один такой факт, 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должностное лицо привлечено к административной ответс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венности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наложением штрафа в </w:t>
      </w:r>
      <w:r w:rsidRPr="00F47AFF">
        <w:rPr>
          <w:rFonts w:ascii="Times New Roman" w:hAnsi="Times New Roman" w:cs="Times New Roman"/>
          <w:color w:val="000000" w:themeColor="text1"/>
          <w:sz w:val="28"/>
          <w:szCs w:val="28"/>
        </w:rPr>
        <w:t>1000 рублей.</w:t>
      </w:r>
    </w:p>
    <w:p w:rsidR="00092372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92372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анализа обращений можно сделать вывод, что население</w:t>
      </w:r>
      <w:r w:rsidR="007C2839"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 xml:space="preserve"> волнуют в первую очередь вопросы содержания и текущего ремонта жилищн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го фонда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128 обращений или 60% от общего числа. В частности</w:t>
      </w:r>
      <w:r w:rsidR="001D7B4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это:</w:t>
      </w:r>
    </w:p>
    <w:p w:rsidR="00092372" w:rsidRPr="000C15C1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5C1">
        <w:rPr>
          <w:rFonts w:ascii="Times New Roman" w:hAnsi="Times New Roman" w:cs="Times New Roman"/>
          <w:sz w:val="28"/>
          <w:szCs w:val="28"/>
        </w:rPr>
        <w:t>- промерзани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C15C1">
        <w:rPr>
          <w:rFonts w:ascii="Times New Roman" w:hAnsi="Times New Roman" w:cs="Times New Roman"/>
          <w:sz w:val="28"/>
          <w:szCs w:val="28"/>
        </w:rPr>
        <w:t xml:space="preserve"> ограждающих конструкций, межпанельных швов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0C15C1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0C15C1">
        <w:rPr>
          <w:rFonts w:ascii="Times New Roman" w:hAnsi="Times New Roman" w:cs="Times New Roman"/>
          <w:sz w:val="28"/>
          <w:szCs w:val="28"/>
        </w:rPr>
        <w:t>%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C15C1">
        <w:rPr>
          <w:rFonts w:ascii="Times New Roman" w:hAnsi="Times New Roman" w:cs="Times New Roman"/>
          <w:sz w:val="28"/>
          <w:szCs w:val="28"/>
        </w:rPr>
        <w:t>;</w:t>
      </w:r>
    </w:p>
    <w:p w:rsidR="00092372" w:rsidRPr="000C15C1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5C1">
        <w:rPr>
          <w:rFonts w:ascii="Times New Roman" w:hAnsi="Times New Roman" w:cs="Times New Roman"/>
          <w:sz w:val="28"/>
          <w:szCs w:val="28"/>
        </w:rPr>
        <w:t>- ненормативн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0C15C1">
        <w:rPr>
          <w:rFonts w:ascii="Times New Roman" w:hAnsi="Times New Roman" w:cs="Times New Roman"/>
          <w:sz w:val="28"/>
          <w:szCs w:val="28"/>
        </w:rPr>
        <w:t xml:space="preserve"> температур</w:t>
      </w:r>
      <w:r>
        <w:rPr>
          <w:rFonts w:ascii="Times New Roman" w:hAnsi="Times New Roman" w:cs="Times New Roman"/>
          <w:sz w:val="28"/>
          <w:szCs w:val="28"/>
        </w:rPr>
        <w:t>а воздуха в жилом помещении (21</w:t>
      </w:r>
      <w:r w:rsidRPr="000C15C1">
        <w:rPr>
          <w:rFonts w:ascii="Times New Roman" w:hAnsi="Times New Roman" w:cs="Times New Roman"/>
          <w:sz w:val="28"/>
          <w:szCs w:val="28"/>
        </w:rPr>
        <w:t>%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C15C1">
        <w:rPr>
          <w:rFonts w:ascii="Times New Roman" w:hAnsi="Times New Roman" w:cs="Times New Roman"/>
          <w:sz w:val="28"/>
          <w:szCs w:val="28"/>
        </w:rPr>
        <w:t>;</w:t>
      </w:r>
    </w:p>
    <w:p w:rsidR="00092372" w:rsidRPr="000C15C1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C15C1">
        <w:rPr>
          <w:rFonts w:ascii="Times New Roman" w:hAnsi="Times New Roman" w:cs="Times New Roman"/>
          <w:sz w:val="28"/>
          <w:szCs w:val="28"/>
        </w:rPr>
        <w:t>уборк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0C15C1">
        <w:rPr>
          <w:rFonts w:ascii="Times New Roman" w:hAnsi="Times New Roman" w:cs="Times New Roman"/>
          <w:sz w:val="28"/>
          <w:szCs w:val="28"/>
        </w:rPr>
        <w:t xml:space="preserve"> придомово</w:t>
      </w:r>
      <w:r>
        <w:rPr>
          <w:rFonts w:ascii="Times New Roman" w:hAnsi="Times New Roman" w:cs="Times New Roman"/>
          <w:sz w:val="28"/>
          <w:szCs w:val="28"/>
        </w:rPr>
        <w:t>й территории от снега и наледи</w:t>
      </w:r>
      <w:r w:rsidRPr="000C15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(10</w:t>
      </w:r>
      <w:r w:rsidRPr="000C15C1">
        <w:rPr>
          <w:rFonts w:ascii="Times New Roman" w:hAnsi="Times New Roman" w:cs="Times New Roman"/>
          <w:sz w:val="28"/>
          <w:szCs w:val="28"/>
        </w:rPr>
        <w:t>%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C15C1">
        <w:rPr>
          <w:rFonts w:ascii="Times New Roman" w:hAnsi="Times New Roman" w:cs="Times New Roman"/>
          <w:sz w:val="28"/>
          <w:szCs w:val="28"/>
        </w:rPr>
        <w:t>;</w:t>
      </w:r>
    </w:p>
    <w:p w:rsidR="00092372" w:rsidRDefault="00092372" w:rsidP="005406A5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15C1">
        <w:rPr>
          <w:rFonts w:ascii="Times New Roman" w:hAnsi="Times New Roman" w:cs="Times New Roman"/>
          <w:sz w:val="28"/>
          <w:szCs w:val="28"/>
        </w:rPr>
        <w:lastRenderedPageBreak/>
        <w:t>- выполнени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C15C1">
        <w:rPr>
          <w:rFonts w:ascii="Times New Roman" w:hAnsi="Times New Roman" w:cs="Times New Roman"/>
          <w:sz w:val="28"/>
          <w:szCs w:val="28"/>
        </w:rPr>
        <w:t xml:space="preserve"> текущего ремонта общего имущества </w:t>
      </w:r>
      <w:r>
        <w:rPr>
          <w:rFonts w:ascii="Times New Roman" w:hAnsi="Times New Roman" w:cs="Times New Roman"/>
          <w:sz w:val="28"/>
          <w:szCs w:val="28"/>
        </w:rPr>
        <w:t>(8</w:t>
      </w:r>
      <w:r w:rsidRPr="000C15C1">
        <w:rPr>
          <w:rFonts w:ascii="Times New Roman" w:hAnsi="Times New Roman" w:cs="Times New Roman"/>
          <w:sz w:val="28"/>
          <w:szCs w:val="28"/>
        </w:rPr>
        <w:t>%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C15C1">
        <w:rPr>
          <w:rFonts w:ascii="Times New Roman" w:hAnsi="Times New Roman" w:cs="Times New Roman"/>
          <w:sz w:val="28"/>
          <w:szCs w:val="28"/>
        </w:rPr>
        <w:t>.</w:t>
      </w:r>
    </w:p>
    <w:p w:rsidR="00092372" w:rsidRDefault="00092372" w:rsidP="00092372">
      <w:pPr>
        <w:spacing w:line="23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092372" w:rsidRPr="000C15C1" w:rsidRDefault="00092372" w:rsidP="00F11130">
      <w:pPr>
        <w:spacing w:line="23" w:lineRule="atLeast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27594" cy="3247980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953" cy="3249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92372" w:rsidRDefault="00092372" w:rsidP="00092372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92372" w:rsidRPr="009B1C49" w:rsidRDefault="00092372" w:rsidP="00092372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92372">
        <w:rPr>
          <w:rFonts w:ascii="Times New Roman" w:hAnsi="Times New Roman" w:cs="Times New Roman"/>
          <w:b/>
          <w:sz w:val="28"/>
          <w:szCs w:val="28"/>
        </w:rPr>
        <w:t>Работа с общественностью:</w:t>
      </w:r>
      <w:r>
        <w:rPr>
          <w:rFonts w:ascii="Times New Roman" w:hAnsi="Times New Roman" w:cs="Times New Roman"/>
          <w:sz w:val="28"/>
          <w:szCs w:val="28"/>
        </w:rPr>
        <w:t xml:space="preserve"> К </w:t>
      </w:r>
      <w:r w:rsidRPr="009B1C49">
        <w:rPr>
          <w:rFonts w:ascii="Times New Roman" w:hAnsi="Times New Roman" w:cs="Times New Roman"/>
          <w:sz w:val="28"/>
          <w:szCs w:val="28"/>
        </w:rPr>
        <w:t>муниципально</w:t>
      </w:r>
      <w:r>
        <w:rPr>
          <w:rFonts w:ascii="Times New Roman" w:hAnsi="Times New Roman" w:cs="Times New Roman"/>
          <w:sz w:val="28"/>
          <w:szCs w:val="28"/>
        </w:rPr>
        <w:t>му</w:t>
      </w:r>
      <w:r w:rsidR="007C2839">
        <w:rPr>
          <w:rFonts w:ascii="Times New Roman" w:hAnsi="Times New Roman" w:cs="Times New Roman"/>
          <w:sz w:val="28"/>
          <w:szCs w:val="28"/>
        </w:rPr>
        <w:t xml:space="preserve"> жилищному</w:t>
      </w:r>
      <w:r w:rsidRPr="009B1C49">
        <w:rPr>
          <w:rFonts w:ascii="Times New Roman" w:hAnsi="Times New Roman" w:cs="Times New Roman"/>
          <w:sz w:val="28"/>
          <w:szCs w:val="28"/>
        </w:rPr>
        <w:t xml:space="preserve"> и дорожн</w:t>
      </w:r>
      <w:r w:rsidRPr="009B1C49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му</w:t>
      </w:r>
      <w:r w:rsidRPr="009B1C49">
        <w:rPr>
          <w:rFonts w:ascii="Times New Roman" w:hAnsi="Times New Roman" w:cs="Times New Roman"/>
          <w:sz w:val="28"/>
          <w:szCs w:val="28"/>
        </w:rPr>
        <w:t xml:space="preserve"> контрол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9B1C49">
        <w:rPr>
          <w:rFonts w:ascii="Times New Roman" w:hAnsi="Times New Roman" w:cs="Times New Roman"/>
          <w:sz w:val="28"/>
          <w:szCs w:val="28"/>
        </w:rPr>
        <w:t xml:space="preserve"> привлекает</w:t>
      </w:r>
      <w:r>
        <w:rPr>
          <w:rFonts w:ascii="Times New Roman" w:hAnsi="Times New Roman" w:cs="Times New Roman"/>
          <w:sz w:val="28"/>
          <w:szCs w:val="28"/>
        </w:rPr>
        <w:t>ся</w:t>
      </w:r>
      <w:r w:rsidRPr="009B1C49">
        <w:rPr>
          <w:rFonts w:ascii="Times New Roman" w:hAnsi="Times New Roman" w:cs="Times New Roman"/>
          <w:sz w:val="28"/>
          <w:szCs w:val="28"/>
        </w:rPr>
        <w:t xml:space="preserve"> общественност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9B1C49">
        <w:rPr>
          <w:rFonts w:ascii="Times New Roman" w:hAnsi="Times New Roman" w:cs="Times New Roman"/>
          <w:sz w:val="28"/>
          <w:szCs w:val="28"/>
        </w:rPr>
        <w:t>. В первую очередь</w:t>
      </w:r>
      <w:r w:rsidR="00FF3F71">
        <w:rPr>
          <w:rFonts w:ascii="Times New Roman" w:hAnsi="Times New Roman" w:cs="Times New Roman"/>
          <w:sz w:val="28"/>
          <w:szCs w:val="28"/>
        </w:rPr>
        <w:t>,</w:t>
      </w:r>
      <w:r w:rsidRPr="009B1C49">
        <w:rPr>
          <w:rFonts w:ascii="Times New Roman" w:hAnsi="Times New Roman" w:cs="Times New Roman"/>
          <w:sz w:val="28"/>
          <w:szCs w:val="28"/>
        </w:rPr>
        <w:t xml:space="preserve"> это сами </w:t>
      </w:r>
      <w:r w:rsidR="002A4409">
        <w:rPr>
          <w:rFonts w:ascii="Times New Roman" w:hAnsi="Times New Roman" w:cs="Times New Roman"/>
          <w:sz w:val="28"/>
          <w:szCs w:val="28"/>
        </w:rPr>
        <w:t xml:space="preserve">        </w:t>
      </w:r>
      <w:r w:rsidRPr="009B1C49">
        <w:rPr>
          <w:rFonts w:ascii="Times New Roman" w:hAnsi="Times New Roman" w:cs="Times New Roman"/>
          <w:sz w:val="28"/>
          <w:szCs w:val="28"/>
        </w:rPr>
        <w:t xml:space="preserve">заявители. </w:t>
      </w:r>
      <w:r>
        <w:rPr>
          <w:rFonts w:ascii="Times New Roman" w:hAnsi="Times New Roman" w:cs="Times New Roman"/>
          <w:sz w:val="28"/>
          <w:szCs w:val="28"/>
        </w:rPr>
        <w:t xml:space="preserve">Они </w:t>
      </w:r>
      <w:r w:rsidRPr="009B1C49">
        <w:rPr>
          <w:rFonts w:ascii="Times New Roman" w:hAnsi="Times New Roman" w:cs="Times New Roman"/>
          <w:sz w:val="28"/>
          <w:szCs w:val="28"/>
        </w:rPr>
        <w:t>в обязательном порядке приглашают</w:t>
      </w:r>
      <w:r>
        <w:rPr>
          <w:rFonts w:ascii="Times New Roman" w:hAnsi="Times New Roman" w:cs="Times New Roman"/>
          <w:sz w:val="28"/>
          <w:szCs w:val="28"/>
        </w:rPr>
        <w:t>ся</w:t>
      </w:r>
      <w:r w:rsidRPr="009B1C49">
        <w:rPr>
          <w:rFonts w:ascii="Times New Roman" w:hAnsi="Times New Roman" w:cs="Times New Roman"/>
          <w:sz w:val="28"/>
          <w:szCs w:val="28"/>
        </w:rPr>
        <w:t xml:space="preserve"> на выездные проверки. Также </w:t>
      </w:r>
      <w:r>
        <w:rPr>
          <w:rFonts w:ascii="Times New Roman" w:hAnsi="Times New Roman" w:cs="Times New Roman"/>
          <w:sz w:val="28"/>
          <w:szCs w:val="28"/>
        </w:rPr>
        <w:t>приглашаются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9B1C49">
        <w:rPr>
          <w:rFonts w:ascii="Times New Roman" w:hAnsi="Times New Roman" w:cs="Times New Roman"/>
          <w:sz w:val="28"/>
          <w:szCs w:val="28"/>
        </w:rPr>
        <w:t>и представител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9B1C49">
        <w:rPr>
          <w:rFonts w:ascii="Times New Roman" w:hAnsi="Times New Roman" w:cs="Times New Roman"/>
          <w:sz w:val="28"/>
          <w:szCs w:val="28"/>
        </w:rPr>
        <w:t xml:space="preserve"> советов многоквартирных домов, </w:t>
      </w:r>
      <w:r w:rsidR="002A4409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9B1C49">
        <w:rPr>
          <w:rFonts w:ascii="Times New Roman" w:hAnsi="Times New Roman" w:cs="Times New Roman"/>
          <w:sz w:val="28"/>
          <w:szCs w:val="28"/>
        </w:rPr>
        <w:t xml:space="preserve">по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B1C49">
        <w:rPr>
          <w:rFonts w:ascii="Times New Roman" w:hAnsi="Times New Roman" w:cs="Times New Roman"/>
          <w:sz w:val="28"/>
          <w:szCs w:val="28"/>
        </w:rPr>
        <w:t>оторым будет проводиться проверка. В 95% случаев инициатива активно поддерживается. При этом причины неучастия в проверках связаны не с отсу</w:t>
      </w:r>
      <w:r w:rsidRPr="009B1C49">
        <w:rPr>
          <w:rFonts w:ascii="Times New Roman" w:hAnsi="Times New Roman" w:cs="Times New Roman"/>
          <w:sz w:val="28"/>
          <w:szCs w:val="28"/>
        </w:rPr>
        <w:t>т</w:t>
      </w:r>
      <w:r w:rsidRPr="009B1C49">
        <w:rPr>
          <w:rFonts w:ascii="Times New Roman" w:hAnsi="Times New Roman" w:cs="Times New Roman"/>
          <w:sz w:val="28"/>
          <w:szCs w:val="28"/>
        </w:rPr>
        <w:t>ствием желания, а с недостаточностью свободного времени у заявителя (зан</w:t>
      </w:r>
      <w:r w:rsidRPr="009B1C49">
        <w:rPr>
          <w:rFonts w:ascii="Times New Roman" w:hAnsi="Times New Roman" w:cs="Times New Roman"/>
          <w:sz w:val="28"/>
          <w:szCs w:val="28"/>
        </w:rPr>
        <w:t>я</w:t>
      </w:r>
      <w:r w:rsidRPr="009B1C49">
        <w:rPr>
          <w:rFonts w:ascii="Times New Roman" w:hAnsi="Times New Roman" w:cs="Times New Roman"/>
          <w:sz w:val="28"/>
          <w:szCs w:val="28"/>
        </w:rPr>
        <w:t>тость на работе, маленькие дети). С целью сокращения данных случаев начата практика привлечения к проведению проверок председателей советов мног</w:t>
      </w:r>
      <w:r w:rsidRPr="009B1C49">
        <w:rPr>
          <w:rFonts w:ascii="Times New Roman" w:hAnsi="Times New Roman" w:cs="Times New Roman"/>
          <w:sz w:val="28"/>
          <w:szCs w:val="28"/>
        </w:rPr>
        <w:t>о</w:t>
      </w:r>
      <w:r w:rsidRPr="009B1C49">
        <w:rPr>
          <w:rFonts w:ascii="Times New Roman" w:hAnsi="Times New Roman" w:cs="Times New Roman"/>
          <w:sz w:val="28"/>
          <w:szCs w:val="28"/>
        </w:rPr>
        <w:t xml:space="preserve">квартирных домов. </w:t>
      </w:r>
    </w:p>
    <w:p w:rsidR="00092372" w:rsidRPr="00BC7A36" w:rsidRDefault="00092372" w:rsidP="00092372">
      <w:pPr>
        <w:spacing w:line="23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1C49">
        <w:rPr>
          <w:rFonts w:ascii="Times New Roman" w:hAnsi="Times New Roman" w:cs="Times New Roman"/>
          <w:sz w:val="28"/>
          <w:szCs w:val="28"/>
        </w:rPr>
        <w:t>Текущие вопросы (уборка придомовой территории, подъездов, информ</w:t>
      </w:r>
      <w:r w:rsidRPr="009B1C49">
        <w:rPr>
          <w:rFonts w:ascii="Times New Roman" w:hAnsi="Times New Roman" w:cs="Times New Roman"/>
          <w:sz w:val="28"/>
          <w:szCs w:val="28"/>
        </w:rPr>
        <w:t>а</w:t>
      </w:r>
      <w:r w:rsidRPr="009B1C49">
        <w:rPr>
          <w:rFonts w:ascii="Times New Roman" w:hAnsi="Times New Roman" w:cs="Times New Roman"/>
          <w:sz w:val="28"/>
          <w:szCs w:val="28"/>
        </w:rPr>
        <w:t xml:space="preserve">ция о сроках проведения текущих и капитальных ремонтов), возникающие </w:t>
      </w:r>
      <w:r w:rsidR="002A4409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9B1C49">
        <w:rPr>
          <w:rFonts w:ascii="Times New Roman" w:hAnsi="Times New Roman" w:cs="Times New Roman"/>
          <w:sz w:val="28"/>
          <w:szCs w:val="28"/>
        </w:rPr>
        <w:t xml:space="preserve">у жителей в сфере жилищно-коммунального хозяйства, удается снимать </w:t>
      </w:r>
      <w:r w:rsidR="002A4409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Pr="009B1C49">
        <w:rPr>
          <w:rFonts w:ascii="Times New Roman" w:hAnsi="Times New Roman" w:cs="Times New Roman"/>
          <w:sz w:val="28"/>
          <w:szCs w:val="28"/>
        </w:rPr>
        <w:t>во время еженедельных встреч в микрорайонах. Это позволяет оперативно ре</w:t>
      </w:r>
      <w:r w:rsidRPr="009B1C49">
        <w:rPr>
          <w:rFonts w:ascii="Times New Roman" w:hAnsi="Times New Roman" w:cs="Times New Roman"/>
          <w:sz w:val="28"/>
          <w:szCs w:val="28"/>
        </w:rPr>
        <w:t>а</w:t>
      </w:r>
      <w:r w:rsidRPr="009B1C49">
        <w:rPr>
          <w:rFonts w:ascii="Times New Roman" w:hAnsi="Times New Roman" w:cs="Times New Roman"/>
          <w:sz w:val="28"/>
          <w:szCs w:val="28"/>
        </w:rPr>
        <w:t xml:space="preserve">гировать на претензии, избегая длительной и жестко регламентированной </w:t>
      </w:r>
      <w:r w:rsidR="007C2839">
        <w:rPr>
          <w:rFonts w:ascii="Times New Roman" w:hAnsi="Times New Roman" w:cs="Times New Roman"/>
          <w:sz w:val="28"/>
          <w:szCs w:val="28"/>
        </w:rPr>
        <w:t xml:space="preserve">        </w:t>
      </w:r>
      <w:r w:rsidRPr="009B1C49">
        <w:rPr>
          <w:rFonts w:ascii="Times New Roman" w:hAnsi="Times New Roman" w:cs="Times New Roman"/>
          <w:sz w:val="28"/>
          <w:szCs w:val="28"/>
        </w:rPr>
        <w:t>процедуры проверки. С октября 2014 года проведено 13 встреч, в них прин</w:t>
      </w:r>
      <w:r w:rsidRPr="009B1C49">
        <w:rPr>
          <w:rFonts w:ascii="Times New Roman" w:hAnsi="Times New Roman" w:cs="Times New Roman"/>
          <w:sz w:val="28"/>
          <w:szCs w:val="28"/>
        </w:rPr>
        <w:t>и</w:t>
      </w:r>
      <w:r w:rsidRPr="009B1C49">
        <w:rPr>
          <w:rFonts w:ascii="Times New Roman" w:hAnsi="Times New Roman" w:cs="Times New Roman"/>
          <w:sz w:val="28"/>
          <w:szCs w:val="28"/>
        </w:rPr>
        <w:t xml:space="preserve">мают участие представители управляющих и ресурсоснабжающих организаций, </w:t>
      </w:r>
      <w:r w:rsidR="002A4409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9B1C49">
        <w:rPr>
          <w:rFonts w:ascii="Times New Roman" w:hAnsi="Times New Roman" w:cs="Times New Roman"/>
          <w:sz w:val="28"/>
          <w:szCs w:val="28"/>
        </w:rPr>
        <w:t>полиции и прокуратуры. Также специалисты отдела жилищного и дорожно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9B1C49">
        <w:rPr>
          <w:rFonts w:ascii="Times New Roman" w:hAnsi="Times New Roman" w:cs="Times New Roman"/>
          <w:sz w:val="28"/>
          <w:szCs w:val="28"/>
        </w:rPr>
        <w:t xml:space="preserve"> контрол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9B1C49">
        <w:rPr>
          <w:rFonts w:ascii="Times New Roman" w:hAnsi="Times New Roman" w:cs="Times New Roman"/>
          <w:sz w:val="28"/>
          <w:szCs w:val="28"/>
        </w:rPr>
        <w:t xml:space="preserve"> участвуют в работе Общественного совета по вопросам ЖКХ.</w:t>
      </w:r>
      <w:r w:rsidRPr="00BC7A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92372" w:rsidRPr="007C2839" w:rsidRDefault="00092372" w:rsidP="007C2839">
      <w:pPr>
        <w:spacing w:line="23" w:lineRule="atLeast"/>
        <w:ind w:firstLine="0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BE65CD" w:rsidRPr="0057535A" w:rsidRDefault="00BE65CD" w:rsidP="007C2839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7535A">
        <w:rPr>
          <w:rFonts w:ascii="Times New Roman" w:hAnsi="Times New Roman" w:cs="Times New Roman"/>
          <w:b/>
          <w:sz w:val="28"/>
          <w:szCs w:val="28"/>
        </w:rPr>
        <w:t>Обеспечение жилыми помещениями малоимущих граждан,</w:t>
      </w:r>
    </w:p>
    <w:p w:rsidR="00BE65CD" w:rsidRPr="0057535A" w:rsidRDefault="00BE65CD" w:rsidP="007C2839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7535A">
        <w:rPr>
          <w:rFonts w:ascii="Times New Roman" w:hAnsi="Times New Roman" w:cs="Times New Roman"/>
          <w:b/>
          <w:sz w:val="28"/>
          <w:szCs w:val="28"/>
        </w:rPr>
        <w:t>нуждающихся в улучшении жилищных условий,</w:t>
      </w:r>
    </w:p>
    <w:p w:rsidR="00BE65CD" w:rsidRPr="0057535A" w:rsidRDefault="00BE65CD" w:rsidP="007C2839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7535A">
        <w:rPr>
          <w:rFonts w:ascii="Times New Roman" w:hAnsi="Times New Roman" w:cs="Times New Roman"/>
          <w:b/>
          <w:sz w:val="28"/>
          <w:szCs w:val="28"/>
        </w:rPr>
        <w:t>реализация жилищных программ</w:t>
      </w:r>
    </w:p>
    <w:p w:rsidR="00BE65CD" w:rsidRPr="007C2839" w:rsidRDefault="00BE65CD" w:rsidP="007C2839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отчетном году в списках граждан, нуждающихся в жилых помещениях по месту жительства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состояло 5114 семей, что на 53 семьи меньше по сравн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нию с 2013 годом. В течение года на учет было принято 56 семей и одиноких граждан, относящихся к категории малоимущих граждан, признанных ну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дающимися в жилых помещениях, что по сравнению с предыдущим годом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23 семьи меньше.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Семьям и одиноким гражданам, состоящим на учете нуждающихся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получении жилья по договорам социального найма</w:t>
      </w:r>
      <w:r w:rsidR="00183BE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отчетном периоде были предоставлены 20 квартир.</w:t>
      </w:r>
    </w:p>
    <w:p w:rsidR="00BE65CD" w:rsidRPr="00735D31" w:rsidRDefault="00BE65CD" w:rsidP="005406A5">
      <w:pPr>
        <w:autoSpaceDE w:val="0"/>
        <w:autoSpaceDN w:val="0"/>
        <w:adjustRightInd w:val="0"/>
        <w:spacing w:line="240" w:lineRule="auto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 признанных непригодными для проживания жилых домов</w:t>
      </w:r>
      <w:r w:rsidRPr="00735D3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2014 году переселены 205 семей, которым предоставлена 201 квартира, в том числе </w:t>
      </w:r>
      <w:r w:rsidR="002A440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139 квартир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на условиях договоров социального найма жилых помещений, </w:t>
      </w:r>
      <w:r w:rsidR="002A440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62 квартиры -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 условиях договоров мены жилых помещений. Кроме этого, </w:t>
      </w:r>
      <w:r w:rsidR="002A440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декабре 2014 года на дополнитель</w:t>
      </w:r>
      <w:r w:rsidR="007C283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но выделенные денежные средства</w:t>
      </w:r>
      <w:r w:rsidR="002A440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из </w:t>
      </w:r>
      <w:r w:rsidR="00183BE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бю</w:t>
      </w:r>
      <w:r w:rsidR="00183BE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</w:t>
      </w:r>
      <w:r w:rsidR="00183BE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жета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автономного округа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приобретено 93 квартиры, заселение которых будет произведено в 2015 году.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подпрограмме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государственных обязательств по обе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печению жильем категорий граждан, установленных федеральным законод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тельством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федеральной целевой 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Жилище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2011-2015 годы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управлением по жилищной политике администрации города ведется учет гра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дан, нуждающихся в улучшении жилищных условий, по следующим категор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ям: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- участники ликвидации последствий радиационных аварий и катастроф (13 семей);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граждане, выезжающие из районов Крайнего Севера и приравненных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к ним местностей (196 семей);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- граждане, в установленном законом порядке признанные вынужденн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ми переселенцами (1 семья).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участникам подпрограммы выдано 4 государственных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жилищных сертификат</w:t>
      </w:r>
      <w:r w:rsidR="00183BE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приобретение (строительство) жилья на общую сумму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,7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млн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лей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обеспечения жильем ветеранов Великой Отечественной войны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и приравненных к ним лиц из федерального и окружного бюджетов были выд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лены денежные средства в размере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,6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млн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лей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позволило улу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шить жилищные условия указанной категории граждан путем приобретения </w:t>
      </w:r>
      <w:r w:rsidR="007C2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5 жилых помещений в собственность.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состоянию на 01.01.2015 </w:t>
      </w:r>
      <w:r w:rsidRPr="002F71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все ветераны Великой Отечественной войны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приравненные к ним лица, состоящие на учете нуждающихся в улу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шении жилищных условий при администрации города</w:t>
      </w:r>
      <w:r w:rsidR="00183BE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F71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обеспечены жилыми помещениями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отчетн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ом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период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бюджет города поступили денежные средства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сумме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млн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лей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ветеранов боевых действий, инвалидов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семей, имеющих детей</w:t>
      </w:r>
      <w:r w:rsidR="00FF3F7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инвалидов, на предоставление субсидии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приобр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тения жилого помещения в собственность </w:t>
      </w:r>
      <w:r w:rsidRPr="00735D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за счет субвенций из федерального бюджета.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Субсидией воспользовались 11 ветеранов боевых действий и 3 инв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лида, состоящих в реестре на получение субсидии в 2014 году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Список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ветер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а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нов боевых действий, инвалидов, а также семей, имеющих детей-инвалидов,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имеющих право на получение субсидий</w:t>
      </w:r>
      <w:r w:rsidR="00FF3F71">
        <w:rPr>
          <w:rFonts w:ascii="Times New Roman" w:eastAsia="Times New Roman" w:hAnsi="Times New Roman" w:cs="Times New Roman"/>
          <w:sz w:val="28"/>
          <w:szCs w:val="24"/>
          <w:lang w:eastAsia="ru-RU"/>
        </w:rPr>
        <w:t>,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по городу Нижневартовску </w:t>
      </w:r>
      <w:r w:rsidR="002A440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            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а 01.01.2015 уменьшился 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25 человек и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составил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563 человека.</w:t>
      </w:r>
    </w:p>
    <w:p w:rsidR="00BE65C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В 2014 году детям-сиротам и детям, оставшимся без попечения родит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лей, а также лицам из числа детей-сирот и детей, оставшихся без попечения </w:t>
      </w:r>
      <w:r w:rsidR="002A440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родителей, предоставлено 79 жилых помещений. Это на 31 квартиру больше </w:t>
      </w:r>
      <w:r w:rsidR="002A440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    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по сравнению с 2013 годом.</w:t>
      </w:r>
    </w:p>
    <w:p w:rsidR="00BE65C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реализации государственной программы Ханты-Мансийского автономного округа – Югры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Обеспечение доступным и комфортным жильем жителей Ханты-Мансийского автономного округа – Югры в 2014-2020 годах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администрацией города проводятся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следующие мероприятия: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предоставление жилищных субсидий гражданам, выезжающим из Ха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ты-Мансийского автономного округа – Югры в субъекты Российской Федер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ции, не относящиеся к районам Крайнего Севера и приравненным к ним мес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ностям, признанным до 31 декабря 2013 года участниками подпрограмм.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городу Нижневартовску на 01.01.2015 значится 276 пенсионеров и 11 инв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лидов. В 2014 году участникам подпрограммы выдано 2 уведомления о предо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тавлении субсидии на сумму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4 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млн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лей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которые реализованы гра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данами путем приобретения жилых помещений в Тюменской области;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- улучшение жилищных условий молодых семей в соответствии с фед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ральной целевой программой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Жилище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2011-2015 годы управлением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жилищной политике </w:t>
      </w:r>
      <w:r w:rsidR="00FF3F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администрации города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выдано 41 свидетельство </w:t>
      </w:r>
      <w:r w:rsidR="00DF54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получение социальной выплаты, из них реализовано 33 свидетельства </w:t>
      </w:r>
      <w:r w:rsidR="00DF54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общую сумму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30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млн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лей.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Остальные 8 молодых семей реализ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ют свидетельства в 2015 году, поскольку срок их действия установлен </w:t>
      </w:r>
      <w:r w:rsidR="00DF54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9 мес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цев. Исполнены обязательства 2013 года,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13 молодых семей реализовали свид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тельства на общую сумму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лей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86 молодых семей признаны участниками мероприятия,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отказано в постановке на учет 11 молодым семьям;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- улучшение жилищных условий молодых учителей, в рамках которого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три молодых учителя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четырех получили субсидию в сумме 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руб.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первоначальный взнос при ипотечном кредитовании. В списках на получ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ние субсидии на 1 января 2015 года состоит 6 молодых учителей;</w:t>
      </w: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предоставление субсидии из бюджета автономного округа бюджетам муниципальных образований автономного округа на ликвидацию и расселение приспособленных для проживания строений. По данному мероприятию в гор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де приняты 2 муниципальные программы.</w:t>
      </w:r>
    </w:p>
    <w:p w:rsidR="00BE65C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735D31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отчетном году была продолжена работа по реализации муниципальной 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Ликвидация и расселение приспособленных для проживания</w:t>
      </w:r>
      <w:r w:rsid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строений, расположенных в поселках СУ-7, СУ-56, Бугульминское УБР, Двиг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тельмонтаж города Нижневартовска на 2012-2014 годы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связи с приобрет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нием жилых помещений в собственность 14 семей получили субсидию на су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 млн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лей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. Одна семья переселена в жилое помещение специал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зированного муниципального жилищного фонда. Ликвидировано четыре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поселка, в которых было расположено 43 строения. Программа завершена</w:t>
      </w:r>
      <w:r w:rsid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полном объеме.</w:t>
      </w:r>
    </w:p>
    <w:p w:rsidR="00BE65CD" w:rsidRPr="00A91009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5D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муниципальной программе 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Ликвидация и расселение приспособле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н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ных для проживания строений, расположенных в поселках МУ-15 (СУ-18), АТП-10, Геофизиков, Энергетиков, СМП-553, АБ-2 города Нижневартовска </w:t>
      </w:r>
      <w:r w:rsidR="002A440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   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на 2013-2015 годы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ru-RU"/>
        </w:rPr>
        <w:t>"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64 семьи получили уведомления о приобретении жилых помещений в собственность на общую сумму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около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13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6 млн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лей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Из них приобрели жилые помещения и получили субсидию 54 семьи на сумму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около 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114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,7 млн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>. руб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лей</w:t>
      </w:r>
      <w:r w:rsidRPr="00735D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Срок реализации данной муниципальной программы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новлен до июля 2015 года.</w:t>
      </w:r>
    </w:p>
    <w:p w:rsidR="00BE65CD" w:rsidRPr="00A91009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A91009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административными регламентами гражданам предо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тавлено</w:t>
      </w:r>
      <w:r w:rsidR="00090B0C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2 400 муниципальных услуг в области жилищной политики, </w:t>
      </w:r>
      <w:r w:rsidR="002A4409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с гражданами заключено 818 договоров социального найма жилых помещений муниципального жилищного фонда, что на 38 договоров больше, чем в пред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дущем году, заключено 99 договоров мены жилых помещений с гражданами</w:t>
      </w:r>
      <w:r w:rsidR="00DF543E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DF543E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собственниками жилых помещений, переселенными из непригодных для пр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живания жилых помещений, что на 78 договоров больше, чем в 2013 году.</w:t>
      </w:r>
      <w:r w:rsidR="00090B0C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A4409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муниципального специализированного жилищного фонда оформлены док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менты на заключение с гражданами</w:t>
      </w:r>
      <w:r w:rsidR="00090B0C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 договоров найма служебных жилых </w:t>
      </w:r>
      <w:r w:rsidR="00DF543E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помещений, 25 договоров найма жилых помещений маневренного фонда. Пр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доставлено гражданам 37 жилых помещений муниципального жилищного фо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 коммерческого использования. Гражданами получено 13 разрешений </w:t>
      </w:r>
      <w:r w:rsidR="00DF543E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приватизацию служебных жилых помещений,</w:t>
      </w:r>
      <w:r w:rsidR="00090B0C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 гражданам отказано в выдаче таких разрешений. Удовлетворено 130 заявлений граждан о регистрации </w:t>
      </w:r>
      <w:r w:rsidR="00DF543E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месту пребывания в муниципальном жилищном фонде, что на 26 больше </w:t>
      </w:r>
      <w:r w:rsidR="00DF543E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сравнению с 2013 годом.</w:t>
      </w:r>
      <w:r w:rsidR="00090B0C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Выдано 240 разрешений гражданам </w:t>
      </w:r>
      <w:r w:rsidR="004B3F54"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собственн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кам жилых помещений в коммунальных квартирах на их продажу.</w:t>
      </w:r>
    </w:p>
    <w:p w:rsidR="00BE65CD" w:rsidRPr="00A91009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A91009" w:rsidRDefault="00BE65CD" w:rsidP="005406A5">
      <w:pPr>
        <w:tabs>
          <w:tab w:val="left" w:pos="70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100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Информация по всем предоставляемым муниципальным услугам разм</w:t>
      </w:r>
      <w:r w:rsidRPr="00A9100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е</w:t>
      </w:r>
      <w:r w:rsidRPr="00A9100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щена на информационных стендах, расположенных в холле управления</w:t>
      </w:r>
      <w:r w:rsidR="00183BE8" w:rsidRPr="00A9100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="002A4409" w:rsidRPr="00A9100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                   </w:t>
      </w:r>
      <w:r w:rsidR="00183BE8" w:rsidRPr="00A9100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по жилищной политике администрации города</w:t>
      </w:r>
      <w:r w:rsidRPr="00A9100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на Едином 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портале государс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венных и муниципальных услуг (</w:t>
      </w:r>
      <w:hyperlink r:id="rId15" w:history="1">
        <w:r w:rsidRPr="00A91009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www</w:t>
        </w:r>
        <w:r w:rsidRPr="00A9100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.g</w:t>
        </w:r>
        <w:r w:rsidRPr="00A91009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osuslugi</w:t>
        </w:r>
        <w:r w:rsidRPr="00A9100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.</w:t>
        </w:r>
        <w:r w:rsidRPr="00A91009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ru</w:t>
        </w:r>
      </w:hyperlink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), региональном портале г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сударственных и муниципальных услуг Ханты-Мансийского автономного о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руга – Югры (</w:t>
      </w:r>
      <w:hyperlink r:id="rId16" w:history="1">
        <w:r w:rsidRPr="00A9100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www.86.gosuslugi.ru</w:t>
        </w:r>
      </w:hyperlink>
      <w:r w:rsidRP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BE65CD" w:rsidRPr="00A91009" w:rsidRDefault="00BE65CD" w:rsidP="00A91009">
      <w:pPr>
        <w:spacing w:line="240" w:lineRule="auto"/>
        <w:ind w:firstLine="0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BE65CD" w:rsidRPr="00A91009" w:rsidRDefault="00BE65CD" w:rsidP="00A91009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1009">
        <w:rPr>
          <w:rFonts w:ascii="Times New Roman" w:hAnsi="Times New Roman" w:cs="Times New Roman"/>
          <w:b/>
          <w:sz w:val="28"/>
          <w:szCs w:val="28"/>
        </w:rPr>
        <w:t>Охрана окружающей среды</w:t>
      </w:r>
    </w:p>
    <w:p w:rsidR="00BE65CD" w:rsidRPr="00A91009" w:rsidRDefault="00BE65CD" w:rsidP="00A91009">
      <w:pPr>
        <w:spacing w:line="24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BE65CD" w:rsidRPr="00A91009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bookmarkStart w:id="1" w:name="sub_22"/>
      <w:r w:rsidRPr="00A910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целях охраны окружающей среды администрацией города осуществляется муниципальный контроль и предоставляются муниципальные услуги, направленные на обеспечение снижения негативного воздействия хозяйственной и иной деятельности на окружающую среду, обеспечение рационального использования, сохранения и восстановления природных ресурсов, </w:t>
      </w:r>
      <w:bookmarkEnd w:id="1"/>
      <w:r w:rsidRPr="00A910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экологическое просвещение населения города.</w:t>
      </w:r>
    </w:p>
    <w:p w:rsidR="00BE65CD" w:rsidRPr="00A91009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</w:pP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lastRenderedPageBreak/>
        <w:t xml:space="preserve">Состояние основных компонентов окружающей среды на территории города остается стабильным, случаев высокого и экстремально высокого загрязнения атмосферного воздуха зарегистрировано не было.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Радиационная обстановка на территории города благоприятная, средний уровень составляет – 10,2 мкР/ч.</w:t>
      </w:r>
      <w:r w:rsidRPr="00E7287D">
        <w:rPr>
          <w:rFonts w:ascii="Times New Roman" w:eastAsia="Times New Roman" w:hAnsi="Times New Roman" w:cs="Times New Roman"/>
          <w:iCs/>
          <w:spacing w:val="-2"/>
          <w:sz w:val="28"/>
          <w:szCs w:val="28"/>
          <w:lang w:eastAsia="ru-RU"/>
        </w:rPr>
        <w:t xml:space="preserve"> Степень загрязненности </w:t>
      </w:r>
      <w:r w:rsidRPr="00E7287D">
        <w:rPr>
          <w:rFonts w:ascii="Times New Roman" w:eastAsia="Times New Roman" w:hAnsi="Times New Roman" w:cs="Times New Roman"/>
          <w:bCs/>
          <w:iCs/>
          <w:spacing w:val="-2"/>
          <w:sz w:val="28"/>
          <w:szCs w:val="28"/>
          <w:lang w:eastAsia="ru-RU"/>
        </w:rPr>
        <w:t xml:space="preserve">воды в реке Обь в районе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гидрохимического поста</w:t>
      </w:r>
      <w:r w:rsidRPr="00E7287D">
        <w:rPr>
          <w:rFonts w:ascii="Times New Roman" w:eastAsia="Times New Roman" w:hAnsi="Times New Roman" w:cs="Times New Roman"/>
          <w:bCs/>
          <w:iCs/>
          <w:spacing w:val="-2"/>
          <w:sz w:val="28"/>
          <w:szCs w:val="28"/>
          <w:lang w:eastAsia="ru-RU"/>
        </w:rPr>
        <w:t xml:space="preserve"> Нижневартовска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оценивается как </w:t>
      </w:r>
      <w:r w:rsidRPr="00E7287D">
        <w:rPr>
          <w:rFonts w:ascii="Times New Roman" w:eastAsia="Times New Roman" w:hAnsi="Times New Roman" w:cs="Times New Roman"/>
          <w:iCs/>
          <w:spacing w:val="-2"/>
          <w:sz w:val="28"/>
          <w:szCs w:val="28"/>
          <w:lang w:eastAsia="ru-RU"/>
        </w:rPr>
        <w:t xml:space="preserve">грязная,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случаев высокого загрязнения </w:t>
      </w:r>
      <w:r w:rsidR="002A44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и экстремально высокого загрязнения воды за истекший период не наблюдалось.</w:t>
      </w:r>
      <w:r w:rsidRPr="00E7287D">
        <w:rPr>
          <w:rFonts w:ascii="Times New Roman CYR" w:eastAsia="Times New Roman" w:hAnsi="Times New Roman CYR" w:cs="Times New Roman CYR"/>
          <w:iCs/>
          <w:spacing w:val="-2"/>
          <w:sz w:val="28"/>
          <w:szCs w:val="28"/>
          <w:lang w:eastAsia="ru-RU"/>
        </w:rPr>
        <w:t xml:space="preserve"> Городские сточные воды очищаются до нормативных показателей </w:t>
      </w:r>
      <w:r w:rsidR="002A4409">
        <w:rPr>
          <w:rFonts w:ascii="Times New Roman CYR" w:eastAsia="Times New Roman" w:hAnsi="Times New Roman CYR" w:cs="Times New Roman CYR"/>
          <w:iCs/>
          <w:spacing w:val="-2"/>
          <w:sz w:val="28"/>
          <w:szCs w:val="28"/>
          <w:lang w:eastAsia="ru-RU"/>
        </w:rPr>
        <w:t xml:space="preserve">                                </w:t>
      </w:r>
      <w:r w:rsidRPr="00E7287D">
        <w:rPr>
          <w:rFonts w:ascii="Times New Roman CYR" w:eastAsia="Times New Roman" w:hAnsi="Times New Roman CYR" w:cs="Times New Roman CYR"/>
          <w:iCs/>
          <w:spacing w:val="-2"/>
          <w:sz w:val="28"/>
          <w:szCs w:val="28"/>
          <w:lang w:eastAsia="ru-RU"/>
        </w:rPr>
        <w:t>на канализационных очистных сооружения</w:t>
      </w:r>
      <w:r w:rsidR="00DF543E">
        <w:rPr>
          <w:rFonts w:ascii="Times New Roman CYR" w:eastAsia="Times New Roman" w:hAnsi="Times New Roman CYR" w:cs="Times New Roman CYR"/>
          <w:iCs/>
          <w:spacing w:val="-2"/>
          <w:sz w:val="28"/>
          <w:szCs w:val="28"/>
          <w:lang w:eastAsia="ru-RU"/>
        </w:rPr>
        <w:t>х</w:t>
      </w:r>
      <w:r w:rsidRPr="00E7287D">
        <w:rPr>
          <w:rFonts w:ascii="Times New Roman CYR" w:eastAsia="Times New Roman" w:hAnsi="Times New Roman CYR" w:cs="Times New Roman CYR"/>
          <w:iCs/>
          <w:spacing w:val="-2"/>
          <w:sz w:val="28"/>
          <w:szCs w:val="28"/>
          <w:lang w:eastAsia="ru-RU"/>
        </w:rPr>
        <w:t xml:space="preserve"> и сбрасываются в реку Рязанский Еган.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u w:val="single"/>
          <w:lang w:eastAsia="ru-RU"/>
        </w:rPr>
      </w:pP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целях </w:t>
      </w:r>
      <w:r w:rsidRPr="00186259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осуществления муниципального контроля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соблюдением норм и требований в области охраны окружающей среды, установленных муниципальными правовыми актами, проведено 260 проверок физических лиц, юридических лиц и индивидуальных предпринимателей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E7287D" w:rsidRDefault="00BE65CD" w:rsidP="005406A5">
      <w:pPr>
        <w:tabs>
          <w:tab w:val="left" w:pos="561"/>
        </w:tabs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результатам</w:t>
      </w:r>
      <w:r w:rsidRPr="00E7287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проведения 164 проверок выявлено 393 нарушения, составлено 164 протокола, выдано 136 предписаний об устранении нарушений. При 96 проверках нарушений не выявлено.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К администр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ативн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ой ответственности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привлечен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148 нарушителей. Сумма наложенных штрафов составила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около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,4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млн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. рублей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, из которых 1,7 млн. рублей уже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поступил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 w:rsidR="002A44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бюджет города.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виде возмещения ущерба, причиненного окружающей среде в результате противоправных действий, в бюджет города поступили средства </w:t>
      </w:r>
      <w:r w:rsidR="002A44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сумме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200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тыс. рублей.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Наблюдается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положительная динамика, связанная с уменьшением количества обращений граждан и отсутствием требований прокуратуры </w:t>
      </w:r>
      <w:r w:rsidR="002A44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о необходимости пресечения экологических правонарушений,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что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является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подтверждением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эффективности контрольной деятельности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администрации города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.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8A1746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целях обеспечения снижения негативного воздействия хозяйственной </w:t>
      </w:r>
      <w:r w:rsidR="002A44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</w:t>
      </w:r>
      <w:r w:rsidRPr="008A1746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и иной деятельности на окружающую среду на территории города ежегодно проводится работа по инвентаризации и ликвидации несанкционированных свалок.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2014 году был изменен подход к организации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данных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работ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: </w:t>
      </w:r>
      <w:r w:rsidR="00A910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    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они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проводились в 2 этапа </w:t>
      </w:r>
      <w:r w:rsidR="004B3F54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1 этап (май-июнь) включал в себя ликвидацию свалок ранее выявленных, но не ликвидированных в 2013 году, 2 этап проводился в сентябре после завершения инвентаризации несанкционированных свалок с целью ликвидации вновь обнаруженных мест несанкционированного сброса отходов. 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При проведении инвентаризации в 2014 году было выявлено 28 свалок, ориентировочный объем твердых бытовых и строительных отходов составил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 w:rsidR="00A910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875 м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vertAlign w:val="subscript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обнаружено 87 отработанных автомобильных покрышек. По сравнению </w:t>
      </w:r>
      <w:r w:rsidR="002A44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с ситуацией 2013 года количество выявленных несанкционированных свалок сократилось на 9 единиц, объем обнаруженных отходов уменьшился в 2,5 раза. 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В течение года</w:t>
      </w:r>
      <w:r w:rsidRPr="00E7287D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 ликвидировано 20 свалок, убрано 1 850 м</w:t>
      </w:r>
      <w:r w:rsidRPr="00E7287D">
        <w:rPr>
          <w:rFonts w:ascii="Times New Roman" w:eastAsia="Calibri" w:hAnsi="Times New Roman" w:cs="Times New Roman"/>
          <w:bCs/>
          <w:spacing w:val="-6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 отходов </w:t>
      </w:r>
      <w:r w:rsidR="002A4409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                       </w:t>
      </w:r>
      <w:r w:rsidRPr="00E7287D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на площади </w:t>
      </w:r>
      <w:r w:rsidRPr="00E7287D">
        <w:rPr>
          <w:rFonts w:ascii="Times New Roman" w:eastAsia="Calibri" w:hAnsi="Times New Roman" w:cs="Times New Roman"/>
          <w:spacing w:val="-6"/>
          <w:sz w:val="28"/>
          <w:szCs w:val="28"/>
          <w:lang w:eastAsia="ru-RU"/>
        </w:rPr>
        <w:t>4,28 га</w:t>
      </w:r>
      <w:r>
        <w:rPr>
          <w:rFonts w:ascii="Times New Roman" w:eastAsia="Calibri" w:hAnsi="Times New Roman" w:cs="Times New Roman"/>
          <w:spacing w:val="-6"/>
          <w:sz w:val="28"/>
          <w:szCs w:val="28"/>
          <w:lang w:eastAsia="ru-RU"/>
        </w:rPr>
        <w:t>, на что израсходовано</w:t>
      </w:r>
      <w:r w:rsidR="00090B0C">
        <w:rPr>
          <w:rFonts w:ascii="Times New Roman" w:eastAsia="Calibri" w:hAnsi="Times New Roman" w:cs="Times New Roman"/>
          <w:spacing w:val="-6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pacing w:val="-6"/>
          <w:sz w:val="28"/>
          <w:szCs w:val="28"/>
          <w:lang w:eastAsia="ru-RU"/>
        </w:rPr>
        <w:t>около 1,7 млн. рублей</w:t>
      </w:r>
      <w:r w:rsidRPr="00E7287D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. 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lastRenderedPageBreak/>
        <w:t xml:space="preserve">Реализация мероприятий по очистке территории города дополнительно осуществлялась в рамках 7 соглашений о сотрудничестве с предприятиями </w:t>
      </w:r>
      <w:r w:rsidR="002A4409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              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и организациями города</w:t>
      </w:r>
      <w:r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, в результате чего дополнительно 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очищено 3,35 га</w:t>
      </w:r>
      <w:r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 вывезено 112 м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 твердых бытовых отходов, 343 отработанные автопокрышки, 200 кг биологических отходов, 39 м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 железобетонных отходов, 66,6 тонн металла и 9 м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 строительного мусора.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Кроме того, в рамках субботников по очистке набережной реки Обь </w:t>
      </w:r>
      <w:r w:rsidR="002A44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и водоохранной зоны озера Комсомольско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очищено 1,4 га, объем вывезенных отходов составил 24 м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.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В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сего в 2014 году очищено 9 га городских земель, собрано и размещено 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на полигоне ТБО 1986 м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твердых бытовых отходов, направлено</w:t>
      </w:r>
      <w:r w:rsidR="00A910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на переработку 343 отработанные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автопокрыш</w:t>
      </w:r>
      <w:r w:rsidR="00A910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ки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, обезврежено 200 кг биологических отходов, утилизировано 39 м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железобетонных отходов, 66,6 тонн металла и 9 м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vertAlign w:val="superscript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строительного мусора.</w:t>
      </w:r>
    </w:p>
    <w:p w:rsidR="00BE65CD" w:rsidRPr="00E7287D" w:rsidRDefault="00BE65CD" w:rsidP="005406A5">
      <w:pPr>
        <w:tabs>
          <w:tab w:val="left" w:pos="0"/>
          <w:tab w:val="left" w:pos="303"/>
          <w:tab w:val="left" w:pos="587"/>
        </w:tabs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Ликвидация несанкционированных свалок в 2014 году на основании материалов инвентаризации 2013 года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позволила в течение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одного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месяца после схода снежного покрова обеспечить очистку проблемных территорий с высокой концентрацией отходов. Оперативность проведения работ до наступления устойчивой теплой погоды снизила риск негативного воздействия опасных компонентов на окружающую среду и здоровье человека.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u w:val="single"/>
          <w:lang w:eastAsia="ru-RU"/>
        </w:rPr>
      </w:pPr>
    </w:p>
    <w:p w:rsidR="00BE65CD" w:rsidRPr="008A1746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8A1746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В целях сохранения и восстановления природных ресурсов на территории города проводились мероприятия по озеленению и охране лесов от пожаров.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2014 году план озеленения территории города составлялся на основании предложений организаций, осуществляющих управление жилищным фондом, муниципальных учреждений. Деревья и кустарники высаживались </w:t>
      </w:r>
      <w:r w:rsidR="00FF4E28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   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на подведомственных данным организациям и учреждениям территориях. </w:t>
      </w:r>
      <w:r w:rsidR="00FF4E28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По результатам исполнения плана на территории города высажено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8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тысяч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деревьев и кустарников.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рамках городской экологической акции 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Зеленый город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управлением </w:t>
      </w:r>
      <w:r w:rsidR="00FF4E28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по природопользованию и экологии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администрации города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организовано 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6 мероприятий по озеленению с привлечением организаций и жителей города, 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процессе проведения которых высажено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тысяч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деревьев 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  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и декоративных кустарников.</w:t>
      </w:r>
    </w:p>
    <w:p w:rsidR="00BE65CD" w:rsidRPr="00E7287D" w:rsidRDefault="00BE65CD" w:rsidP="005406A5">
      <w:pPr>
        <w:tabs>
          <w:tab w:val="left" w:pos="-3402"/>
        </w:tabs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Всего на территории города в отчетный период высажено 10550 деревьев </w:t>
      </w:r>
      <w:r w:rsidR="00FF4E28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и кустарников. Средний показатель прошлых лет по озеленению территории города составляет 5500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единиц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. По результатам инвентаризации объектов озеленения, созданных в 2012-2013 годах, приживаемость новых объектов озеленения составляет не менее 75%.</w:t>
      </w:r>
    </w:p>
    <w:p w:rsidR="00BE65CD" w:rsidRPr="00E7287D" w:rsidRDefault="00BE65CD" w:rsidP="005406A5">
      <w:pPr>
        <w:tabs>
          <w:tab w:val="left" w:pos="-3402"/>
        </w:tabs>
        <w:suppressAutoHyphens/>
        <w:spacing w:line="240" w:lineRule="auto"/>
        <w:jc w:val="both"/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Приведенные показатели по озеленению традиционно достигались за счет внебюджетных источников при минимальном использовании бюджетных средств в пределах 100 тыс. руб</w:t>
      </w:r>
      <w:r w:rsidR="009D0D68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лей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, на которые </w:t>
      </w:r>
      <w:r w:rsidRPr="00E7287D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>подготовлено 200 посадочных мест для деревьев и кустарников на ул. Ленина.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lastRenderedPageBreak/>
        <w:t xml:space="preserve">В целях противопожарного обустройства городских лесов в районе СОНТ 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Голубое озеро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и СОНТ 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Кедровый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на сумму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около 1 млн</w:t>
      </w:r>
      <w:r w:rsidRPr="00E7287D">
        <w:rPr>
          <w:rFonts w:ascii="Times New Roman" w:eastAsia="Calibri" w:hAnsi="Times New Roman" w:cs="Times New Roman"/>
          <w:spacing w:val="-6"/>
          <w:sz w:val="28"/>
          <w:szCs w:val="28"/>
          <w:lang w:eastAsia="ru-RU"/>
        </w:rPr>
        <w:t>. рублей</w:t>
      </w:r>
      <w:r w:rsidRPr="00E7287D">
        <w:rPr>
          <w:rFonts w:ascii="Times New Roman" w:eastAsia="Calibri" w:hAnsi="Times New Roman" w:cs="Times New Roman"/>
          <w:b/>
          <w:bCs/>
          <w:spacing w:val="-6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очищено </w:t>
      </w:r>
      <w:r w:rsidR="00FF4E28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            </w:t>
      </w:r>
      <w:r w:rsidRPr="00E7287D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от захламленности неликвидной древесиной и отходами 25 га городских лесов. </w:t>
      </w:r>
      <w:r w:rsidR="00A91009">
        <w:rPr>
          <w:rFonts w:ascii="Times New Roman" w:eastAsia="Calibri" w:hAnsi="Times New Roman" w:cs="Times New Roman"/>
          <w:bCs/>
          <w:spacing w:val="-6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Тем самым снижена природная пожарная опасность городских лесов и угроза распространения пожаров на территорию садовых участков. 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i/>
          <w:iCs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С целью своевременного обнаружения лесных пожаров проводилось патрулирование городских лесов по утвержденному маршруту протяженностью 100 км. Традиционно велась противопожарная пропаганда и работа </w:t>
      </w:r>
      <w:r w:rsidR="00FF4E28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с населением.</w:t>
      </w:r>
      <w:r w:rsidR="0048166A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Лесных пожаров на территории города в 2014 году не возникало.</w:t>
      </w:r>
      <w:r w:rsidR="00090B0C">
        <w:rPr>
          <w:rFonts w:ascii="Times New Roman" w:eastAsia="Times New Roman" w:hAnsi="Times New Roman" w:cs="Times New Roman"/>
          <w:i/>
          <w:iCs/>
          <w:spacing w:val="-2"/>
          <w:sz w:val="28"/>
          <w:szCs w:val="28"/>
          <w:lang w:eastAsia="ru-RU"/>
        </w:rPr>
        <w:t xml:space="preserve"> 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1746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предоставления муниципальной услуги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A1746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выдаче разрешений на снос (пересадку) зеленых насаждений по 101 заявлению выдано 82 разрешения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(из них 45% заявлений поступило через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МФЦ</w:t>
      </w:r>
      <w:r w:rsidR="0048166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форме возмещения восстановительной стоимости зеленых насаждений по выданным разрешениям в бюджет города поступило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48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рублей против 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рублей в 2013 году.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3"/>
          <w:u w:val="single"/>
          <w:lang w:eastAsia="ru-RU"/>
        </w:rPr>
      </w:pP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</w:pPr>
      <w:r w:rsidRPr="0048166A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В целях экологического просвещения населения города а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дминистраци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ей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города 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проведены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мероприяти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я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, приуроченны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к XII Международной экологической акции 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Спасти и сохранить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"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.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В акции приняли участие 101,6 тыс.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человек, что составляет более трети населения Нижневартовска. </w:t>
      </w:r>
    </w:p>
    <w:p w:rsidR="00BE65CD" w:rsidRDefault="00BE65CD" w:rsidP="005406A5">
      <w:pPr>
        <w:widowControl w:val="0"/>
        <w:tabs>
          <w:tab w:val="left" w:pos="993"/>
        </w:tabs>
        <w:suppressAutoHyphens/>
        <w:spacing w:line="240" w:lineRule="auto"/>
        <w:jc w:val="both"/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</w:pPr>
      <w:r w:rsidRPr="00E7287D">
        <w:rPr>
          <w:rFonts w:ascii="Times New Roman CYR" w:eastAsia="Times New Roman" w:hAnsi="Times New Roman CYR" w:cs="Times New Roman CYR"/>
          <w:spacing w:val="-2"/>
          <w:sz w:val="28"/>
          <w:szCs w:val="28"/>
          <w:lang w:eastAsia="ru-RU"/>
        </w:rPr>
        <w:t>Изготовлен</w:t>
      </w:r>
      <w:r w:rsidR="00DF543E">
        <w:rPr>
          <w:rFonts w:ascii="Times New Roman CYR" w:eastAsia="Times New Roman" w:hAnsi="Times New Roman CYR" w:cs="Times New Roman CYR"/>
          <w:spacing w:val="-2"/>
          <w:sz w:val="28"/>
          <w:szCs w:val="28"/>
          <w:lang w:eastAsia="ru-RU"/>
        </w:rPr>
        <w:t>а</w:t>
      </w:r>
      <w:r w:rsidRPr="00E7287D">
        <w:rPr>
          <w:rFonts w:ascii="Times New Roman CYR" w:eastAsia="Times New Roman" w:hAnsi="Times New Roman CYR" w:cs="Times New Roman CYR"/>
          <w:spacing w:val="-2"/>
          <w:sz w:val="28"/>
          <w:szCs w:val="28"/>
          <w:lang w:eastAsia="ru-RU"/>
        </w:rPr>
        <w:t xml:space="preserve"> и размещен</w:t>
      </w:r>
      <w:r w:rsidR="00DF543E">
        <w:rPr>
          <w:rFonts w:ascii="Times New Roman CYR" w:eastAsia="Times New Roman" w:hAnsi="Times New Roman CYR" w:cs="Times New Roman CYR"/>
          <w:spacing w:val="-2"/>
          <w:sz w:val="28"/>
          <w:szCs w:val="28"/>
          <w:lang w:eastAsia="ru-RU"/>
        </w:rPr>
        <w:t>а</w:t>
      </w:r>
      <w:r w:rsidRPr="00E7287D">
        <w:rPr>
          <w:rFonts w:ascii="Times New Roman CYR" w:eastAsia="Times New Roman" w:hAnsi="Times New Roman CYR" w:cs="Times New Roman CYR"/>
          <w:spacing w:val="-2"/>
          <w:sz w:val="28"/>
          <w:szCs w:val="28"/>
          <w:lang w:eastAsia="ru-RU"/>
        </w:rPr>
        <w:t xml:space="preserve"> на </w:t>
      </w:r>
      <w:r>
        <w:rPr>
          <w:rFonts w:ascii="Times New Roman CYR" w:eastAsia="Times New Roman" w:hAnsi="Times New Roman CYR" w:cs="Times New Roman CYR"/>
          <w:spacing w:val="-2"/>
          <w:sz w:val="28"/>
          <w:szCs w:val="28"/>
          <w:lang w:eastAsia="ru-RU"/>
        </w:rPr>
        <w:t xml:space="preserve">9 </w:t>
      </w:r>
      <w:r w:rsidRPr="00E7287D">
        <w:rPr>
          <w:rFonts w:ascii="Times New Roman CYR" w:eastAsia="Times New Roman" w:hAnsi="Times New Roman CYR" w:cs="Times New Roman CYR"/>
          <w:spacing w:val="-2"/>
          <w:sz w:val="28"/>
          <w:szCs w:val="28"/>
          <w:lang w:eastAsia="ru-RU"/>
        </w:rPr>
        <w:t xml:space="preserve">рекламных </w:t>
      </w:r>
      <w:r>
        <w:rPr>
          <w:rFonts w:ascii="Times New Roman CYR" w:eastAsia="Times New Roman" w:hAnsi="Times New Roman CYR" w:cs="Times New Roman CYR"/>
          <w:spacing w:val="-2"/>
          <w:sz w:val="28"/>
          <w:szCs w:val="28"/>
          <w:lang w:eastAsia="ru-RU"/>
        </w:rPr>
        <w:t>конструкциях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информаци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я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природоохранной и противопожарной направленности.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Т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ранслировались видеоролики: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Соблюдайте Правила благоустройства территории города Нижневартовска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,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Чисто не там, где убирают, а там, где не сорят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,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Берегите лес от пожара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.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</w:t>
      </w:r>
      <w:r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В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составе телевизионной программы для семейного просмотра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Семья от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А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до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Я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на каналах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ТВС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и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Звезда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вышло в эфир 6 сюжетов. </w:t>
      </w:r>
      <w:r w:rsidR="00FF4E28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         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В рамках телевизионного детского проекта природоохранной направленности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Экоград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на каналах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ТВС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и 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Звезда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"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вышло в эфир 9 передач.</w:t>
      </w:r>
      <w:r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Большое количество информации</w:t>
      </w:r>
      <w:r w:rsidR="00090B0C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</w:t>
      </w:r>
      <w:r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п</w:t>
      </w:r>
      <w:r w:rsidRPr="00E7287D"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>риродоохранной и экологической тематики</w:t>
      </w:r>
      <w:r>
        <w:rPr>
          <w:rFonts w:ascii="Times New Roman CYR" w:eastAsia="Times New Roman" w:hAnsi="Times New Roman CYR" w:cs="Times New Roman CYR"/>
          <w:bCs/>
          <w:spacing w:val="-2"/>
          <w:sz w:val="28"/>
          <w:szCs w:val="28"/>
          <w:lang w:eastAsia="ru-RU"/>
        </w:rPr>
        <w:t xml:space="preserve"> размещалось в различных средствах массовой информации.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В 29 экологических конкурсах участвовало 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1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2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тысяч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нижневартовцев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занявших 78 призовых мест, в том числе окружного уровня </w:t>
      </w:r>
      <w:r w:rsidR="004B3F54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55, регионального уровня </w:t>
      </w:r>
      <w:r w:rsidR="004B3F54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8, всероссийского уровня </w:t>
      </w:r>
      <w:r w:rsidR="004B3F54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12, международного уровня </w:t>
      </w:r>
      <w:r w:rsidR="004B3F54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 3.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u w:val="single"/>
          <w:lang w:eastAsia="ar-SA"/>
        </w:rPr>
      </w:pP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</w:pPr>
      <w:r w:rsidRPr="001C3D39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Особое внимание в 2014 году уделялось организации деятельности </w:t>
      </w:r>
      <w:r w:rsidR="00FF4E28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            </w:t>
      </w:r>
      <w:r w:rsidRPr="001C3D39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по обращению с отходами производства и потребления.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В государственную программу 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Обеспечение экологической безопасности Ханты-Мансийского автономного округа – Югры на 2014-2020 годы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"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включено финансирование проектно-изыскательских работ на 2014-2016 годы по объекту 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Комплексный межмуниципальный полигон твердых бытовых отходов для городов Нижневартовск, Мегион и поселений Нижневартовского района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"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в сумме</w:t>
      </w:r>
      <w:r w:rsidR="00090B0C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более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24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,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3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млн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. руб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лей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. По результатам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открытого конкурса </w:t>
      </w:r>
      <w:r>
        <w:rPr>
          <w:rFonts w:ascii="Times New Roman" w:eastAsia="Times New Roman" w:hAnsi="Times New Roman" w:cs="Times New Roman"/>
          <w:spacing w:val="-2"/>
          <w:sz w:val="28"/>
          <w:szCs w:val="23"/>
          <w:lang w:eastAsia="ru-RU"/>
        </w:rPr>
        <w:t xml:space="preserve">в декабре 2014 года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lastRenderedPageBreak/>
        <w:t>заключен государственный контракт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.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Срок выполнения проектных работ, включая изыскательские работы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,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</w:t>
      </w:r>
      <w:r w:rsidR="004B3F54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>–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ar-SA"/>
        </w:rPr>
        <w:t xml:space="preserve"> 18,5 месяцев. </w:t>
      </w: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В сфере обращения с различными видами отходов на территории города Нижневартовска в 2014 году было задействовано 27 специализированных организаций, осуществляющи</w:t>
      </w:r>
      <w:r w:rsidR="00DF543E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х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раздельный сбор 12 видов отходов, функционирует 21 специализированная установка по предварительной обработке, обезвреживанию либо переработке собранных отходов. В жилых микрорайонах установлен 21 специализированный антивандальный контейнер для сбора компактных люминесцентных ламп и термометров – чрезвычайно опасных отходов 1 класса опасности.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:rsidR="00BE65CD" w:rsidRPr="00E7287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В 2014 году на 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реализацию приоритетных мероприятий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муниципальной 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Оздоровление экологической обстановки в городе Нижневартовске в 2011-2015 годах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выделено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 млн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. рублей (из </w:t>
      </w:r>
      <w:r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которых</w:t>
      </w:r>
      <w:r w:rsidR="00090B0C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>450 тыс. рублей поступили в бюджет города по соглашениям о сотрудничестве с</w:t>
      </w:r>
      <w:r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 организациями города</w:t>
      </w:r>
      <w:r w:rsidRPr="00E7287D">
        <w:rPr>
          <w:rFonts w:ascii="Times New Roman" w:eastAsia="Times New Roman" w:hAnsi="Times New Roman" w:cs="Times New Roman"/>
          <w:bCs/>
          <w:spacing w:val="-2"/>
          <w:sz w:val="28"/>
          <w:szCs w:val="28"/>
          <w:lang w:eastAsia="ru-RU"/>
        </w:rPr>
        <w:t xml:space="preserve">). Программные мероприятия выполнены. Эффективность использования бюджетных средств составила 99,9%. 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В результате реализации программы: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- о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жидаемый результат по приведению земельных участков в состояние, пригодное для их вовлечения в хозяйственный оборот</w:t>
      </w:r>
      <w:r w:rsidRPr="00E7287D">
        <w:rPr>
          <w:rFonts w:ascii="Times New Roman" w:eastAsia="Times New Roman" w:hAnsi="Times New Roman" w:cs="Times New Roman"/>
          <w:spacing w:val="-2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(2,26 га)</w:t>
      </w:r>
      <w:r w:rsidR="00A91009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перевыполнен </w:t>
      </w:r>
      <w:r w:rsidR="00FF4E28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на 2,02 га (89,4%)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;</w:t>
      </w:r>
    </w:p>
    <w:p w:rsidR="00BE65CD" w:rsidRDefault="00BE65CD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- н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аиболее высокие результаты достигнуты по увеличению площади городских лесов с III стадией рекреационной дигрессии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val="en-US" w:eastAsia="ru-RU"/>
        </w:rPr>
        <w:t>I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классом санитарной оценки (5 га)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перевыполнен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ие плановых показателей составило </w:t>
      </w:r>
      <w:r w:rsidRPr="00E7287D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20 га (400%). </w:t>
      </w:r>
    </w:p>
    <w:p w:rsidR="005406A5" w:rsidRPr="00A91009" w:rsidRDefault="005406A5" w:rsidP="00A91009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A91009" w:rsidRDefault="00BE65CD" w:rsidP="00A91009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1009">
        <w:rPr>
          <w:rFonts w:ascii="Times New Roman" w:hAnsi="Times New Roman" w:cs="Times New Roman"/>
          <w:b/>
          <w:sz w:val="28"/>
          <w:szCs w:val="28"/>
        </w:rPr>
        <w:t>Развитие малого и среднего предпринимательства</w:t>
      </w:r>
    </w:p>
    <w:p w:rsidR="00BE65CD" w:rsidRPr="00A91009" w:rsidRDefault="00BE65CD" w:rsidP="00A91009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A91009" w:rsidRDefault="00BE65CD" w:rsidP="00A9100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91009">
        <w:rPr>
          <w:rFonts w:ascii="Times New Roman" w:hAnsi="Times New Roman" w:cs="Times New Roman"/>
          <w:sz w:val="28"/>
          <w:szCs w:val="28"/>
        </w:rPr>
        <w:t>Малое и среднее предпринимательство играет очень важную роль в эк</w:t>
      </w:r>
      <w:r w:rsidRPr="00A91009">
        <w:rPr>
          <w:rFonts w:ascii="Times New Roman" w:hAnsi="Times New Roman" w:cs="Times New Roman"/>
          <w:sz w:val="28"/>
          <w:szCs w:val="28"/>
        </w:rPr>
        <w:t>о</w:t>
      </w:r>
      <w:r w:rsidRPr="00A91009">
        <w:rPr>
          <w:rFonts w:ascii="Times New Roman" w:hAnsi="Times New Roman" w:cs="Times New Roman"/>
          <w:sz w:val="28"/>
          <w:szCs w:val="28"/>
        </w:rPr>
        <w:t>номике</w:t>
      </w:r>
      <w:r w:rsidRPr="00A91009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города.</w:t>
      </w:r>
    </w:p>
    <w:p w:rsidR="00BE65CD" w:rsidRPr="00E7287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поддержки предпринимательской инициативы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отчетном году осуществлял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реализация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муниципальной 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малого 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среднего предпринимательства на территории города Нижневартовска 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2011-2015 годы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государственной программы Ханты-Мансийского</w:t>
      </w:r>
      <w:r w:rsid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автономного округа – Югры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Социально-экономическое развитие, инвестиции, 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инновации Ханты-Мансийского автономного округа – Югры на 2014-2020 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E7287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мероприяти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муниципальной программы выделены денежные средс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сумме более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14 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млн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рублей.</w:t>
      </w:r>
    </w:p>
    <w:p w:rsidR="00BE65CD" w:rsidRPr="00A05142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Поддержка субъектам малого и среднего предпринимательства оказыв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лась </w:t>
      </w:r>
      <w:r w:rsidRPr="00E7287D">
        <w:rPr>
          <w:rFonts w:ascii="Times New Roman" w:eastAsia="Times New Roman" w:hAnsi="Times New Roman" w:cs="Times New Roman"/>
          <w:spacing w:val="8"/>
          <w:sz w:val="28"/>
          <w:szCs w:val="28"/>
          <w:lang w:eastAsia="ru-RU"/>
        </w:rPr>
        <w:t>по 16 направлениям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рограммы.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инансовая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мощь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оказана 37 субъе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там малого и среднего предпринимательства на 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общую сумму более 6 млн. рублей, в том числе:</w:t>
      </w:r>
    </w:p>
    <w:p w:rsidR="00BE65CD" w:rsidRPr="00A05142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- 27 субъектам на компенсацию затрат, связанных с арендными платеж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ми за нежилые помещения</w:t>
      </w:r>
      <w:r w:rsidR="00DF543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общую сумму около 2,4 млн. рублей;</w:t>
      </w:r>
    </w:p>
    <w:p w:rsidR="00BE65CD" w:rsidRPr="00A05142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- 13 субъектам на компенсацию затрат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приобретению оборудования, инвентаря и лицензионных программных продуктов на общую сумму около 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1,3 млн. рублей;</w:t>
      </w:r>
    </w:p>
    <w:p w:rsidR="00BE65CD" w:rsidRPr="00A05142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- 3 субъектам на компенсацию затрат по обязательной и добровольной сертификации пищевой продукции и продовольственного сырья на общую сумму около 90 тыс. рублей;</w:t>
      </w:r>
    </w:p>
    <w:p w:rsidR="00BE65CD" w:rsidRPr="00A05142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- 2 гранта начинающим предпринимателям на общую сумму 600 тыс. рублей;</w:t>
      </w:r>
    </w:p>
    <w:p w:rsidR="00BE65CD" w:rsidRPr="00A05142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- 3 гранта на реализацию молодежных бизнес-проектов на общую сумму 635 тыс. рублей;</w:t>
      </w:r>
    </w:p>
    <w:p w:rsidR="00BE65CD" w:rsidRPr="00A05142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- 3 гранта субъектам социального предпринимательства на общую сумму более 1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млн. рублей;</w:t>
      </w:r>
    </w:p>
    <w:p w:rsidR="00BE65CD" w:rsidRPr="00A05142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- 2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гранта на организацию Центра времяпрепровождения детей на общую сумму </w:t>
      </w:r>
      <w:r w:rsidR="00247554"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0,1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рублей.</w:t>
      </w:r>
    </w:p>
    <w:p w:rsidR="00BE65CD" w:rsidRPr="00A05142" w:rsidRDefault="00BE65CD" w:rsidP="005406A5">
      <w:pPr>
        <w:widowControl w:val="0"/>
        <w:autoSpaceDN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5142">
        <w:rPr>
          <w:rFonts w:ascii="Times New Roman" w:eastAsia="Times New Roman" w:hAnsi="Times New Roman" w:cs="Times New Roman"/>
          <w:sz w:val="28"/>
          <w:szCs w:val="20"/>
          <w:lang w:eastAsia="ru-RU"/>
        </w:rPr>
        <w:t>Через Нижневартовский филиал Фонда поддержки предпринимательства Югры оказана финансовая поддержка 188 субъектам малого и среднего бизнеса на сумму более 123 млн. рублей</w:t>
      </w:r>
      <w:r w:rsidRPr="00A0514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A91009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A05142" w:rsidRDefault="00BE65CD" w:rsidP="005406A5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A05142">
        <w:rPr>
          <w:rFonts w:ascii="Times New Roman" w:hAnsi="Times New Roman"/>
          <w:sz w:val="28"/>
          <w:szCs w:val="28"/>
        </w:rPr>
        <w:t>Осуществляются мероприятия по оказанию субъектам малого и среднего бизнеса имущественной поддержки:</w:t>
      </w:r>
    </w:p>
    <w:p w:rsidR="00BE65CD" w:rsidRPr="00A05142" w:rsidRDefault="00BE65CD" w:rsidP="005406A5">
      <w:pPr>
        <w:widowControl w:val="0"/>
        <w:spacing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A05142">
        <w:rPr>
          <w:rFonts w:ascii="Times New Roman" w:hAnsi="Times New Roman"/>
          <w:sz w:val="28"/>
          <w:szCs w:val="28"/>
        </w:rPr>
        <w:t>- компенсация затрат на капитальный ремонт, муниципального имущес</w:t>
      </w:r>
      <w:r w:rsidRPr="00A05142">
        <w:rPr>
          <w:rFonts w:ascii="Times New Roman" w:hAnsi="Times New Roman"/>
          <w:sz w:val="28"/>
          <w:szCs w:val="28"/>
        </w:rPr>
        <w:t>т</w:t>
      </w:r>
      <w:r w:rsidRPr="00A05142">
        <w:rPr>
          <w:rFonts w:ascii="Times New Roman" w:hAnsi="Times New Roman"/>
          <w:sz w:val="28"/>
          <w:szCs w:val="28"/>
        </w:rPr>
        <w:t xml:space="preserve">ва, переданного в аренду, на сумму понесенных ими расходов, но не более 50% годовой арендной платы </w:t>
      </w:r>
      <w:r w:rsidRPr="00A05142">
        <w:rPr>
          <w:rFonts w:ascii="Times New Roman" w:hAnsi="Times New Roman"/>
          <w:i/>
          <w:sz w:val="28"/>
          <w:szCs w:val="28"/>
        </w:rPr>
        <w:t>(в 2014</w:t>
      </w:r>
      <w:r w:rsidR="00CF2B23">
        <w:rPr>
          <w:rFonts w:ascii="Times New Roman" w:hAnsi="Times New Roman"/>
          <w:i/>
          <w:sz w:val="28"/>
          <w:szCs w:val="28"/>
        </w:rPr>
        <w:t xml:space="preserve"> году</w:t>
      </w:r>
      <w:r w:rsidRPr="00A05142">
        <w:rPr>
          <w:rFonts w:ascii="Times New Roman" w:hAnsi="Times New Roman"/>
          <w:i/>
          <w:sz w:val="28"/>
          <w:szCs w:val="28"/>
        </w:rPr>
        <w:t xml:space="preserve"> уменьшен размер арендной платы </w:t>
      </w:r>
      <w:r w:rsidR="00FF4E28">
        <w:rPr>
          <w:rFonts w:ascii="Times New Roman" w:hAnsi="Times New Roman"/>
          <w:i/>
          <w:sz w:val="28"/>
          <w:szCs w:val="28"/>
        </w:rPr>
        <w:t xml:space="preserve">     </w:t>
      </w:r>
      <w:r w:rsidRPr="00A05142">
        <w:rPr>
          <w:rFonts w:ascii="Times New Roman" w:hAnsi="Times New Roman"/>
          <w:i/>
          <w:sz w:val="28"/>
          <w:szCs w:val="28"/>
        </w:rPr>
        <w:t>за пользование муниципальным имуществом</w:t>
      </w:r>
      <w:r w:rsidR="00090B0C">
        <w:rPr>
          <w:rFonts w:ascii="Times New Roman" w:hAnsi="Times New Roman"/>
          <w:i/>
          <w:sz w:val="28"/>
          <w:szCs w:val="28"/>
        </w:rPr>
        <w:t xml:space="preserve"> </w:t>
      </w:r>
      <w:r w:rsidRPr="00A05142">
        <w:rPr>
          <w:rFonts w:ascii="Times New Roman" w:hAnsi="Times New Roman"/>
          <w:i/>
          <w:sz w:val="28"/>
          <w:szCs w:val="28"/>
        </w:rPr>
        <w:t xml:space="preserve">5 арендаторам на сумму 1,8 млн. руб., в 2013 </w:t>
      </w:r>
      <w:r w:rsidR="00CF2B23">
        <w:rPr>
          <w:rFonts w:ascii="Times New Roman" w:hAnsi="Times New Roman"/>
          <w:i/>
          <w:sz w:val="28"/>
          <w:szCs w:val="28"/>
        </w:rPr>
        <w:t xml:space="preserve">году </w:t>
      </w:r>
      <w:r w:rsidRPr="00A05142">
        <w:rPr>
          <w:rFonts w:ascii="Times New Roman" w:hAnsi="Times New Roman"/>
          <w:i/>
          <w:sz w:val="28"/>
          <w:szCs w:val="28"/>
        </w:rPr>
        <w:t>2 арендаторам на сумму 0,7 млн. рублей);</w:t>
      </w:r>
    </w:p>
    <w:p w:rsidR="00BE65CD" w:rsidRPr="003F6BAA" w:rsidRDefault="00BE65CD" w:rsidP="005406A5">
      <w:pPr>
        <w:spacing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A05142">
        <w:rPr>
          <w:rFonts w:ascii="Times New Roman" w:hAnsi="Times New Roman"/>
          <w:i/>
          <w:sz w:val="28"/>
          <w:szCs w:val="28"/>
        </w:rPr>
        <w:t xml:space="preserve">- </w:t>
      </w:r>
      <w:r w:rsidRPr="00A05142">
        <w:rPr>
          <w:rFonts w:ascii="Times New Roman" w:hAnsi="Times New Roman"/>
          <w:sz w:val="28"/>
          <w:szCs w:val="28"/>
        </w:rPr>
        <w:t>реализация преимущественного права на выкуп ранее арендованного муниципального имущества пут</w:t>
      </w:r>
      <w:r w:rsidR="00B420FA">
        <w:rPr>
          <w:rFonts w:ascii="Times New Roman" w:hAnsi="Times New Roman"/>
          <w:sz w:val="28"/>
          <w:szCs w:val="28"/>
        </w:rPr>
        <w:t>е</w:t>
      </w:r>
      <w:r w:rsidRPr="00A05142">
        <w:rPr>
          <w:rFonts w:ascii="Times New Roman" w:hAnsi="Times New Roman"/>
          <w:sz w:val="28"/>
          <w:szCs w:val="28"/>
        </w:rPr>
        <w:t xml:space="preserve">м купли-продажи с рассрочкой платежа </w:t>
      </w:r>
      <w:r w:rsidR="00A91009">
        <w:rPr>
          <w:rFonts w:ascii="Times New Roman" w:hAnsi="Times New Roman"/>
          <w:sz w:val="28"/>
          <w:szCs w:val="28"/>
        </w:rPr>
        <w:t xml:space="preserve">                </w:t>
      </w:r>
      <w:r w:rsidRPr="00A05142">
        <w:rPr>
          <w:rFonts w:ascii="Times New Roman" w:hAnsi="Times New Roman"/>
          <w:sz w:val="28"/>
          <w:szCs w:val="28"/>
        </w:rPr>
        <w:t xml:space="preserve">до 5 лет </w:t>
      </w:r>
      <w:r w:rsidRPr="00A05142">
        <w:rPr>
          <w:rFonts w:ascii="Times New Roman" w:hAnsi="Times New Roman"/>
          <w:i/>
          <w:sz w:val="28"/>
          <w:szCs w:val="28"/>
        </w:rPr>
        <w:t xml:space="preserve">(в 2014 году </w:t>
      </w:r>
      <w:r w:rsidR="004B3F54" w:rsidRPr="00A05142">
        <w:rPr>
          <w:rFonts w:ascii="Times New Roman" w:hAnsi="Times New Roman"/>
          <w:i/>
          <w:sz w:val="28"/>
          <w:szCs w:val="28"/>
        </w:rPr>
        <w:t>–</w:t>
      </w:r>
      <w:r w:rsidRPr="00A05142">
        <w:rPr>
          <w:rFonts w:ascii="Times New Roman" w:hAnsi="Times New Roman"/>
          <w:i/>
          <w:sz w:val="28"/>
          <w:szCs w:val="28"/>
        </w:rPr>
        <w:t xml:space="preserve"> </w:t>
      </w:r>
      <w:r w:rsidR="00DC70A4" w:rsidRPr="00A05142">
        <w:rPr>
          <w:rFonts w:ascii="Times New Roman" w:hAnsi="Times New Roman"/>
          <w:i/>
          <w:sz w:val="28"/>
          <w:szCs w:val="28"/>
        </w:rPr>
        <w:t>2</w:t>
      </w:r>
      <w:r w:rsidRPr="00A0514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ранее арендуемы</w:t>
      </w:r>
      <w:r w:rsidR="00DC70A4" w:rsidRPr="00A0514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</w:t>
      </w:r>
      <w:r w:rsidR="00090B0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A0514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объект</w:t>
      </w:r>
      <w:r w:rsidR="00DC70A4" w:rsidRPr="00A0514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A0514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муниципальной собстве</w:t>
      </w:r>
      <w:r w:rsidRPr="00A0514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A0514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ности </w:t>
      </w:r>
      <w:r w:rsidRPr="003F6BA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реализован</w:t>
      </w:r>
      <w:r w:rsidR="00A9100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ы</w:t>
      </w:r>
      <w:r w:rsidRPr="003F6BA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без торгов с рассрочкой платежа на 5 лет, </w:t>
      </w:r>
      <w:r w:rsidRPr="003F6BAA">
        <w:rPr>
          <w:rFonts w:ascii="Times New Roman" w:hAnsi="Times New Roman"/>
          <w:i/>
          <w:sz w:val="28"/>
          <w:szCs w:val="28"/>
        </w:rPr>
        <w:t xml:space="preserve">с начала </w:t>
      </w:r>
      <w:r w:rsidR="00A91009">
        <w:rPr>
          <w:rFonts w:ascii="Times New Roman" w:hAnsi="Times New Roman"/>
          <w:i/>
          <w:sz w:val="28"/>
          <w:szCs w:val="28"/>
        </w:rPr>
        <w:t xml:space="preserve">         </w:t>
      </w:r>
      <w:r w:rsidRPr="003F6BAA">
        <w:rPr>
          <w:rFonts w:ascii="Times New Roman" w:hAnsi="Times New Roman"/>
          <w:i/>
          <w:sz w:val="28"/>
          <w:szCs w:val="28"/>
        </w:rPr>
        <w:t>дей</w:t>
      </w:r>
      <w:r w:rsidR="00A91009">
        <w:rPr>
          <w:rFonts w:ascii="Times New Roman" w:hAnsi="Times New Roman"/>
          <w:i/>
          <w:sz w:val="28"/>
          <w:szCs w:val="28"/>
        </w:rPr>
        <w:t>ствия</w:t>
      </w:r>
      <w:r w:rsidR="00FF4E28">
        <w:rPr>
          <w:rFonts w:ascii="Times New Roman" w:hAnsi="Times New Roman"/>
          <w:i/>
          <w:sz w:val="28"/>
          <w:szCs w:val="28"/>
        </w:rPr>
        <w:t xml:space="preserve"> </w:t>
      </w:r>
      <w:r w:rsidRPr="003F6BAA">
        <w:rPr>
          <w:rFonts w:ascii="Times New Roman" w:hAnsi="Times New Roman"/>
          <w:i/>
          <w:sz w:val="28"/>
          <w:szCs w:val="28"/>
        </w:rPr>
        <w:t>ФЗ-159 субъектами малого бизнеса выкуплено 69 объектов площадью 15,6 тыс.</w:t>
      </w:r>
      <w:r w:rsidR="00FF4E28">
        <w:rPr>
          <w:rFonts w:ascii="Times New Roman" w:hAnsi="Times New Roman"/>
          <w:i/>
          <w:sz w:val="28"/>
          <w:szCs w:val="28"/>
        </w:rPr>
        <w:t xml:space="preserve"> </w:t>
      </w:r>
      <w:r w:rsidRPr="003F6BAA">
        <w:rPr>
          <w:rFonts w:ascii="Times New Roman" w:hAnsi="Times New Roman"/>
          <w:i/>
          <w:sz w:val="28"/>
          <w:szCs w:val="28"/>
        </w:rPr>
        <w:t>кв.м);</w:t>
      </w:r>
    </w:p>
    <w:p w:rsidR="00BE65CD" w:rsidRPr="003F6BAA" w:rsidRDefault="00BE65CD" w:rsidP="005406A5">
      <w:pPr>
        <w:widowControl w:val="0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3F6BAA">
        <w:rPr>
          <w:rFonts w:ascii="Times New Roman" w:hAnsi="Times New Roman"/>
          <w:sz w:val="28"/>
          <w:szCs w:val="28"/>
        </w:rPr>
        <w:t xml:space="preserve">- предоставление субъектам малого и среднего предпринимательства </w:t>
      </w:r>
      <w:r w:rsidR="00FF4E28">
        <w:rPr>
          <w:rFonts w:ascii="Times New Roman" w:hAnsi="Times New Roman"/>
          <w:sz w:val="28"/>
          <w:szCs w:val="28"/>
        </w:rPr>
        <w:t xml:space="preserve">           </w:t>
      </w:r>
      <w:r w:rsidRPr="003F6BAA">
        <w:rPr>
          <w:rFonts w:ascii="Times New Roman" w:hAnsi="Times New Roman"/>
          <w:sz w:val="28"/>
          <w:szCs w:val="28"/>
        </w:rPr>
        <w:t>муниципального недвижимого имущества в аренду. Общее количество аре</w:t>
      </w:r>
      <w:r w:rsidRPr="003F6BAA">
        <w:rPr>
          <w:rFonts w:ascii="Times New Roman" w:hAnsi="Times New Roman"/>
          <w:sz w:val="28"/>
          <w:szCs w:val="28"/>
        </w:rPr>
        <w:t>н</w:t>
      </w:r>
      <w:r w:rsidRPr="003F6BAA">
        <w:rPr>
          <w:rFonts w:ascii="Times New Roman" w:hAnsi="Times New Roman"/>
          <w:sz w:val="28"/>
          <w:szCs w:val="28"/>
        </w:rPr>
        <w:t>дуемого муниципального недвижимого</w:t>
      </w:r>
      <w:r w:rsidR="00090B0C">
        <w:rPr>
          <w:rFonts w:ascii="Times New Roman" w:hAnsi="Times New Roman"/>
          <w:sz w:val="28"/>
          <w:szCs w:val="28"/>
        </w:rPr>
        <w:t xml:space="preserve"> </w:t>
      </w:r>
      <w:r w:rsidRPr="003F6BAA">
        <w:rPr>
          <w:rFonts w:ascii="Times New Roman" w:hAnsi="Times New Roman"/>
          <w:sz w:val="28"/>
          <w:szCs w:val="28"/>
        </w:rPr>
        <w:t xml:space="preserve">имущества </w:t>
      </w:r>
      <w:r w:rsidR="004B3F54">
        <w:rPr>
          <w:rFonts w:ascii="Times New Roman" w:hAnsi="Times New Roman"/>
          <w:sz w:val="28"/>
          <w:szCs w:val="28"/>
        </w:rPr>
        <w:t>–</w:t>
      </w:r>
      <w:r w:rsidRPr="003F6BAA">
        <w:rPr>
          <w:rFonts w:ascii="Times New Roman" w:hAnsi="Times New Roman"/>
          <w:sz w:val="28"/>
          <w:szCs w:val="28"/>
        </w:rPr>
        <w:t xml:space="preserve"> 93 объекта общей площ</w:t>
      </w:r>
      <w:r w:rsidRPr="003F6BAA">
        <w:rPr>
          <w:rFonts w:ascii="Times New Roman" w:hAnsi="Times New Roman"/>
          <w:sz w:val="28"/>
          <w:szCs w:val="28"/>
        </w:rPr>
        <w:t>а</w:t>
      </w:r>
      <w:r w:rsidRPr="003F6BAA">
        <w:rPr>
          <w:rFonts w:ascii="Times New Roman" w:hAnsi="Times New Roman"/>
          <w:sz w:val="28"/>
          <w:szCs w:val="28"/>
        </w:rPr>
        <w:t xml:space="preserve">дью более 23 тыс. кв.м (в перечне объектов для малого бизнеса 73 объекта, </w:t>
      </w:r>
      <w:r w:rsidR="00A91009">
        <w:rPr>
          <w:rFonts w:ascii="Times New Roman" w:hAnsi="Times New Roman"/>
          <w:sz w:val="28"/>
          <w:szCs w:val="28"/>
        </w:rPr>
        <w:t xml:space="preserve">                 </w:t>
      </w:r>
      <w:r w:rsidRPr="003F6BAA">
        <w:rPr>
          <w:rFonts w:ascii="Times New Roman" w:hAnsi="Times New Roman"/>
          <w:sz w:val="28"/>
          <w:szCs w:val="28"/>
        </w:rPr>
        <w:t>в т.ч. 60 нежилых</w:t>
      </w:r>
      <w:r w:rsidR="00DC70A4">
        <w:rPr>
          <w:rFonts w:ascii="Times New Roman" w:hAnsi="Times New Roman"/>
          <w:sz w:val="28"/>
          <w:szCs w:val="28"/>
        </w:rPr>
        <w:t xml:space="preserve"> помещений</w:t>
      </w:r>
      <w:r w:rsidRPr="003F6BAA">
        <w:rPr>
          <w:rFonts w:ascii="Times New Roman" w:hAnsi="Times New Roman"/>
          <w:sz w:val="28"/>
          <w:szCs w:val="28"/>
        </w:rPr>
        <w:t xml:space="preserve"> площадью около 12 тыс.</w:t>
      </w:r>
      <w:r w:rsidR="00FF4E28">
        <w:rPr>
          <w:rFonts w:ascii="Times New Roman" w:hAnsi="Times New Roman"/>
          <w:sz w:val="28"/>
          <w:szCs w:val="28"/>
        </w:rPr>
        <w:t xml:space="preserve"> </w:t>
      </w:r>
      <w:r w:rsidRPr="003F6BAA">
        <w:rPr>
          <w:rFonts w:ascii="Times New Roman" w:hAnsi="Times New Roman"/>
          <w:sz w:val="28"/>
          <w:szCs w:val="28"/>
        </w:rPr>
        <w:t>кв.м)</w:t>
      </w:r>
      <w:r w:rsidR="00DF543E">
        <w:rPr>
          <w:rFonts w:ascii="Times New Roman" w:hAnsi="Times New Roman"/>
          <w:sz w:val="28"/>
          <w:szCs w:val="28"/>
        </w:rPr>
        <w:t>;</w:t>
      </w:r>
    </w:p>
    <w:p w:rsidR="00BE65CD" w:rsidRPr="003F6BAA" w:rsidRDefault="00BE65CD" w:rsidP="005406A5">
      <w:pPr>
        <w:widowControl w:val="0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3F6BAA">
        <w:rPr>
          <w:rFonts w:ascii="Times New Roman" w:hAnsi="Times New Roman"/>
          <w:sz w:val="28"/>
          <w:szCs w:val="28"/>
        </w:rPr>
        <w:t>- регулирование размера арендной платы за землю осуществляется путем применения поправочного коэффициента 0,8;</w:t>
      </w:r>
    </w:p>
    <w:p w:rsidR="00BE65CD" w:rsidRPr="003F6BAA" w:rsidRDefault="00BE65CD" w:rsidP="005406A5">
      <w:pPr>
        <w:widowControl w:val="0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3F6BAA">
        <w:rPr>
          <w:rFonts w:ascii="Times New Roman" w:hAnsi="Times New Roman"/>
          <w:sz w:val="28"/>
          <w:szCs w:val="28"/>
        </w:rPr>
        <w:t xml:space="preserve">- в целях создания условий для развития малого и среднего бизнеса </w:t>
      </w:r>
      <w:r w:rsidR="00FF4E28">
        <w:rPr>
          <w:rFonts w:ascii="Times New Roman" w:hAnsi="Times New Roman"/>
          <w:sz w:val="28"/>
          <w:szCs w:val="28"/>
        </w:rPr>
        <w:t xml:space="preserve">                 </w:t>
      </w:r>
      <w:r w:rsidRPr="003F6BAA">
        <w:rPr>
          <w:rFonts w:ascii="Times New Roman" w:hAnsi="Times New Roman"/>
          <w:sz w:val="28"/>
          <w:szCs w:val="28"/>
        </w:rPr>
        <w:t>в документации по планировке территории города предусматриваются отдел</w:t>
      </w:r>
      <w:r w:rsidRPr="003F6BAA">
        <w:rPr>
          <w:rFonts w:ascii="Times New Roman" w:hAnsi="Times New Roman"/>
          <w:sz w:val="28"/>
          <w:szCs w:val="28"/>
        </w:rPr>
        <w:t>ь</w:t>
      </w:r>
      <w:r w:rsidRPr="003F6BAA">
        <w:rPr>
          <w:rFonts w:ascii="Times New Roman" w:hAnsi="Times New Roman"/>
          <w:sz w:val="28"/>
          <w:szCs w:val="28"/>
        </w:rPr>
        <w:t>но стоящие здания и встрое</w:t>
      </w:r>
      <w:r w:rsidR="00DF543E">
        <w:rPr>
          <w:rFonts w:ascii="Times New Roman" w:hAnsi="Times New Roman"/>
          <w:sz w:val="28"/>
          <w:szCs w:val="28"/>
        </w:rPr>
        <w:t>н</w:t>
      </w:r>
      <w:r w:rsidRPr="003F6BAA">
        <w:rPr>
          <w:rFonts w:ascii="Times New Roman" w:hAnsi="Times New Roman"/>
          <w:sz w:val="28"/>
          <w:szCs w:val="28"/>
        </w:rPr>
        <w:t>но-пристроенные помещения объектов коммерч</w:t>
      </w:r>
      <w:r w:rsidRPr="003F6BAA">
        <w:rPr>
          <w:rFonts w:ascii="Times New Roman" w:hAnsi="Times New Roman"/>
          <w:sz w:val="28"/>
          <w:szCs w:val="28"/>
        </w:rPr>
        <w:t>е</w:t>
      </w:r>
      <w:r w:rsidRPr="003F6BAA">
        <w:rPr>
          <w:rFonts w:ascii="Times New Roman" w:hAnsi="Times New Roman"/>
          <w:sz w:val="28"/>
          <w:szCs w:val="28"/>
        </w:rPr>
        <w:t>ской деятельности.</w:t>
      </w:r>
    </w:p>
    <w:p w:rsidR="00BE65CD" w:rsidRDefault="00BE65CD" w:rsidP="005406A5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3F6BAA">
        <w:rPr>
          <w:rFonts w:ascii="Times New Roman" w:hAnsi="Times New Roman"/>
          <w:sz w:val="28"/>
          <w:szCs w:val="28"/>
        </w:rPr>
        <w:t>Малый и средний бизнес активно привлекается к муниципальным заку</w:t>
      </w:r>
      <w:r w:rsidRPr="003F6BAA">
        <w:rPr>
          <w:rFonts w:ascii="Times New Roman" w:hAnsi="Times New Roman"/>
          <w:sz w:val="28"/>
          <w:szCs w:val="28"/>
        </w:rPr>
        <w:t>п</w:t>
      </w:r>
      <w:r w:rsidR="00A91009">
        <w:rPr>
          <w:rFonts w:ascii="Times New Roman" w:hAnsi="Times New Roman"/>
          <w:sz w:val="28"/>
          <w:szCs w:val="28"/>
        </w:rPr>
        <w:t>кам</w:t>
      </w:r>
      <w:r w:rsidRPr="003F6BAA">
        <w:rPr>
          <w:rFonts w:ascii="Times New Roman" w:hAnsi="Times New Roman"/>
          <w:sz w:val="28"/>
          <w:szCs w:val="28"/>
        </w:rPr>
        <w:t xml:space="preserve"> как на стадии размещения (президент ТПП участвует в работе всех </w:t>
      </w:r>
      <w:r w:rsidR="00A91009">
        <w:rPr>
          <w:rFonts w:ascii="Times New Roman" w:hAnsi="Times New Roman"/>
          <w:sz w:val="28"/>
          <w:szCs w:val="28"/>
        </w:rPr>
        <w:t xml:space="preserve">          </w:t>
      </w:r>
      <w:r w:rsidRPr="003F6BAA">
        <w:rPr>
          <w:rFonts w:ascii="Times New Roman" w:hAnsi="Times New Roman"/>
          <w:sz w:val="28"/>
          <w:szCs w:val="28"/>
        </w:rPr>
        <w:lastRenderedPageBreak/>
        <w:t xml:space="preserve">конкурсных и аукционных комиссий в качестве члена с правом голоса), </w:t>
      </w:r>
      <w:r w:rsidR="00A91009">
        <w:rPr>
          <w:rFonts w:ascii="Times New Roman" w:hAnsi="Times New Roman"/>
          <w:sz w:val="28"/>
          <w:szCs w:val="28"/>
        </w:rPr>
        <w:t xml:space="preserve">             </w:t>
      </w:r>
      <w:r w:rsidRPr="003F6BAA">
        <w:rPr>
          <w:rFonts w:ascii="Times New Roman" w:hAnsi="Times New Roman"/>
          <w:sz w:val="28"/>
          <w:szCs w:val="28"/>
        </w:rPr>
        <w:t>так и на стадии исполнения муниципальных заказов.</w:t>
      </w:r>
    </w:p>
    <w:p w:rsidR="00BE65CD" w:rsidRPr="003F6BAA" w:rsidRDefault="00BE65CD" w:rsidP="005406A5">
      <w:pPr>
        <w:spacing w:line="240" w:lineRule="auto"/>
        <w:ind w:right="-1"/>
        <w:jc w:val="both"/>
        <w:rPr>
          <w:rFonts w:ascii="Times New Roman" w:hAnsi="Times New Roman"/>
          <w:sz w:val="28"/>
          <w:szCs w:val="28"/>
        </w:rPr>
      </w:pPr>
      <w:r w:rsidRPr="003F6BAA">
        <w:rPr>
          <w:rFonts w:ascii="Times New Roman" w:hAnsi="Times New Roman"/>
          <w:sz w:val="28"/>
          <w:szCs w:val="28"/>
        </w:rPr>
        <w:t xml:space="preserve">Действует Экспертно-консультативный Совет по развитию малого </w:t>
      </w:r>
      <w:r w:rsidR="00FF4E28">
        <w:rPr>
          <w:rFonts w:ascii="Times New Roman" w:hAnsi="Times New Roman"/>
          <w:sz w:val="28"/>
          <w:szCs w:val="28"/>
        </w:rPr>
        <w:t xml:space="preserve">                     </w:t>
      </w:r>
      <w:r w:rsidRPr="003F6BAA">
        <w:rPr>
          <w:rFonts w:ascii="Times New Roman" w:hAnsi="Times New Roman"/>
          <w:sz w:val="28"/>
          <w:szCs w:val="28"/>
        </w:rPr>
        <w:t>и</w:t>
      </w:r>
      <w:r w:rsidR="00090B0C">
        <w:rPr>
          <w:rFonts w:ascii="Times New Roman" w:hAnsi="Times New Roman"/>
          <w:sz w:val="28"/>
          <w:szCs w:val="28"/>
        </w:rPr>
        <w:t xml:space="preserve"> </w:t>
      </w:r>
      <w:r w:rsidRPr="003F6BAA">
        <w:rPr>
          <w:rFonts w:ascii="Times New Roman" w:hAnsi="Times New Roman"/>
          <w:sz w:val="28"/>
          <w:szCs w:val="28"/>
        </w:rPr>
        <w:t xml:space="preserve">среднего предпринимательства, на заседаниях которого рассматриваются </w:t>
      </w:r>
      <w:r w:rsidR="00DF543E">
        <w:rPr>
          <w:rFonts w:ascii="Times New Roman" w:hAnsi="Times New Roman"/>
          <w:sz w:val="28"/>
          <w:szCs w:val="28"/>
        </w:rPr>
        <w:t xml:space="preserve">           </w:t>
      </w:r>
      <w:r w:rsidRPr="003F6BAA">
        <w:rPr>
          <w:rFonts w:ascii="Times New Roman" w:hAnsi="Times New Roman"/>
          <w:sz w:val="28"/>
          <w:szCs w:val="28"/>
        </w:rPr>
        <w:t>актуальные вопросы, затрагивающие вопросы развития предпринимательской деятельности.</w:t>
      </w:r>
    </w:p>
    <w:p w:rsidR="00BE65CD" w:rsidRPr="00A91009" w:rsidRDefault="00BE65CD" w:rsidP="005406A5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BE65CD" w:rsidRDefault="001949B5" w:rsidP="005406A5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>Для</w:t>
      </w:r>
      <w:r w:rsidR="00BE65CD" w:rsidRPr="003F6BAA">
        <w:rPr>
          <w:rFonts w:ascii="Times New Roman" w:hAnsi="Times New Roman"/>
          <w:sz w:val="28"/>
          <w:szCs w:val="28"/>
        </w:rPr>
        <w:t xml:space="preserve"> популяризации бизнес-идей и повышения уровня знаний администрацией города организовано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35 семинаров, 4 мастер-класса, </w:t>
      </w:r>
      <w:r w:rsid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 </w:t>
      </w:r>
      <w:r w:rsidR="00DF543E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круглых столов</w:t>
      </w:r>
      <w:r w:rsidR="00DF543E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проведено 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700 устных консультаций по вопросам оказания поддержки предпринимательства, 7 выставок, 5 городских конкурсов, 2 ярмарки, 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подготовлено 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7 тематических полос, 10 тепередач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издан сборник информационных материалов о поддержке и развитии предпринимательства 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городе</w:t>
      </w:r>
      <w:r w:rsidR="00CF2B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949B5" w:rsidRPr="00A91009" w:rsidRDefault="001949B5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49B5" w:rsidRDefault="001949B5" w:rsidP="005406A5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целях выявления в проектах муниципальных нормативных правовых актов положений, вводящих избыточные обязанности, запреты и ограничения для субъектов предпринимательской и инвестиционной деятельности или </w:t>
      </w:r>
      <w:r w:rsid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способствующих их введению, а также положений, способствующих возникн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вению необоснованных расходов субъектов предпринимательской и инвест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ционной деятельности и бюджета города Нижневартовска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отчетном году 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чата работа по проведению 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оценки регулирующего воздействия (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д</w:t>
      </w:r>
      <w:r w:rsidRPr="00D66878">
        <w:rPr>
          <w:rFonts w:ascii="Times New Roman" w:eastAsia="Calibri" w:hAnsi="Times New Roman" w:cs="Times New Roman"/>
          <w:sz w:val="28"/>
          <w:szCs w:val="28"/>
          <w:lang w:eastAsia="ru-RU"/>
        </w:rPr>
        <w:t>алее – ОРВ)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1949B5" w:rsidRPr="00A91009" w:rsidRDefault="001949B5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65CD" w:rsidRPr="00E7287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Проведенные мероприятия</w:t>
      </w:r>
      <w:r w:rsidRPr="00E7287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позволили</w:t>
      </w:r>
      <w:r w:rsidR="00090B0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достичь </w:t>
      </w:r>
      <w:r w:rsidRPr="00E7287D">
        <w:rPr>
          <w:rFonts w:ascii="Times New Roman" w:eastAsia="Times New Roman" w:hAnsi="Times New Roman" w:cs="Times New Roman"/>
          <w:sz w:val="28"/>
          <w:szCs w:val="20"/>
          <w:lang w:eastAsia="ru-RU"/>
        </w:rPr>
        <w:t>следующи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х</w:t>
      </w:r>
      <w:r w:rsidRPr="00E7287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показател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ей</w:t>
      </w:r>
      <w:r w:rsidRPr="00E7287D">
        <w:rPr>
          <w:rFonts w:ascii="Times New Roman" w:eastAsia="Times New Roman" w:hAnsi="Times New Roman" w:cs="Times New Roman"/>
          <w:sz w:val="28"/>
          <w:szCs w:val="20"/>
          <w:lang w:eastAsia="ru-RU"/>
        </w:rPr>
        <w:t>:</w:t>
      </w:r>
    </w:p>
    <w:p w:rsidR="00BE65CD" w:rsidRPr="00E7287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численность субъектов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малого и среднего предпринимательства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 уменьшилась и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составила 12,</w:t>
      </w:r>
      <w:r w:rsidR="00A7357E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 единиц, в том числе индивидуальных предпринимателей – 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,9 тыс. человек, малых и средних предприятий – 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2,9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 единиц;</w:t>
      </w:r>
    </w:p>
    <w:p w:rsidR="00BE65CD" w:rsidRPr="00E7287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- среднесписочная численность работающих на малых и средних пре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приятиях состав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ила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35,4 тыс. человек, что на 1,4% выше уровня 2013 года;</w:t>
      </w:r>
    </w:p>
    <w:p w:rsidR="00BE65CD" w:rsidRPr="00E7287D" w:rsidRDefault="00BE65CD" w:rsidP="005406A5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объ</w:t>
      </w:r>
      <w:r w:rsidR="00B420F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 налоговых поступлений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субъектов малого и среднего предпр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нимательства в местный бюджет составил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882</w:t>
      </w:r>
      <w:r w:rsidRPr="00E7287D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млн. рублей,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</w:t>
      </w:r>
      <w:r w:rsid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1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 больше, чем в 2013 году или на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1,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%;</w:t>
      </w:r>
    </w:p>
    <w:p w:rsidR="00BE65CD" w:rsidRPr="00E7287D" w:rsidRDefault="00BE65CD" w:rsidP="005406A5">
      <w:pPr>
        <w:tabs>
          <w:tab w:val="left" w:pos="709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оборот малых и средних предприятий города составил 75 млрд. рублей, это на 7,8% или на 5,4 млрд. рублей больше, чем в 2013 году;</w:t>
      </w:r>
    </w:p>
    <w:p w:rsidR="001949B5" w:rsidRPr="001949B5" w:rsidRDefault="00BE65CD" w:rsidP="005406A5">
      <w:pPr>
        <w:tabs>
          <w:tab w:val="left" w:pos="709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49B5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создано 26 новых рабочих мест субъектами малого и среднего предпр</w:t>
      </w:r>
      <w:r w:rsidRPr="001949B5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1949B5">
        <w:rPr>
          <w:rFonts w:ascii="Times New Roman" w:eastAsia="Times New Roman" w:hAnsi="Times New Roman" w:cs="Times New Roman"/>
          <w:sz w:val="28"/>
          <w:szCs w:val="28"/>
          <w:lang w:eastAsia="ru-RU"/>
        </w:rPr>
        <w:t>нимательства, получившими финансовую поддержку</w:t>
      </w:r>
      <w:r w:rsidR="001949B5" w:rsidRPr="001949B5">
        <w:rPr>
          <w:rFonts w:ascii="Times New Roman" w:eastAsia="Times New Roman" w:hAnsi="Times New Roman" w:cs="Times New Roman"/>
          <w:sz w:val="28"/>
          <w:szCs w:val="28"/>
          <w:lang w:eastAsia="ru-RU"/>
        </w:rPr>
        <w:t>, кроме того</w:t>
      </w:r>
      <w:r w:rsid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949B5" w:rsidRPr="001949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28 рабочих мест создано в малом бизнесе с использованием средств государственной </w:t>
      </w:r>
      <w:r w:rsidR="00A91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1949B5" w:rsidRPr="001949B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программы по содействию занятости населения.</w:t>
      </w:r>
    </w:p>
    <w:p w:rsidR="00BE65CD" w:rsidRPr="00A91009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BE65CD" w:rsidRPr="00D00F75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0F75">
        <w:rPr>
          <w:rFonts w:ascii="Times New Roman" w:hAnsi="Times New Roman" w:cs="Times New Roman"/>
          <w:b/>
          <w:sz w:val="28"/>
          <w:szCs w:val="28"/>
        </w:rPr>
        <w:t>Развитие потребительского рынка</w:t>
      </w:r>
    </w:p>
    <w:p w:rsidR="00BE65CD" w:rsidRPr="00A91009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</w:rPr>
      </w:pPr>
    </w:p>
    <w:p w:rsidR="00BE65CD" w:rsidRPr="00E7287D" w:rsidRDefault="00BE65CD" w:rsidP="005406A5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Потребительский рынок Нижневартовска несмотря 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внешнюю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фина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сово-экономическую ситуацию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второй половины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2014 года остается одним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наиболее динамично развивающихся секторов экономики города.</w:t>
      </w:r>
    </w:p>
    <w:p w:rsidR="00BE65CD" w:rsidRDefault="00BE65CD" w:rsidP="005406A5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 состоянию на 01.01.2015 в систему потребительского рынка города входит 821 магазин и торговый комплекс общей торговой площадью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 тыс.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кв.м; 622 павильона; 5 киосков; 2 рынка; 368 предприятий обществе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 питания; 99 предприятий оптовой торговли; 318 предприятий бытового обслуживания; 23 сельхозтоваропроизводителя различных форм собственн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сти; более 70 личных подсобных хозяйств граждан; 57 предприятий местной промышленности.</w:t>
      </w:r>
    </w:p>
    <w:p w:rsidR="005406A5" w:rsidRDefault="005406A5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Default="00BE65CD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Торговля</w:t>
      </w:r>
    </w:p>
    <w:p w:rsidR="005406A5" w:rsidRDefault="005406A5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Default="00BE65CD" w:rsidP="00FF4E2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борот розничной торговли увеличился на 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 к уровню 2013 года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сопоставимых ценах и составил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88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млрд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рублей или 3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29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 рублей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душу населения. Торговая площадь за год увеличилась на 2 тыс.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кв.м, обе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печенность торговыми площадями составила 736 кв.м на 1 тыс. жителей или 109,4% к нормативу (673 кв.м на 1 тыс. жителей). </w:t>
      </w:r>
    </w:p>
    <w:p w:rsidR="00CF2B23" w:rsidRDefault="00CF2B23" w:rsidP="00CE6646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1130" w:rsidRDefault="00CF2B23" w:rsidP="00CE6646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23128" cy="1876567"/>
            <wp:effectExtent l="0" t="0" r="20955" b="9525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F11130" w:rsidRPr="00E7287D" w:rsidRDefault="00F11130" w:rsidP="00CE6646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7287D" w:rsidRDefault="00BE65CD" w:rsidP="00BE65CD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sz w:val="6"/>
          <w:szCs w:val="6"/>
          <w:lang w:eastAsia="ru-RU"/>
        </w:rPr>
      </w:pPr>
    </w:p>
    <w:p w:rsidR="00BE65CD" w:rsidRPr="007D6C15" w:rsidRDefault="00BE65CD" w:rsidP="00BE65CD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7D6C1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7D6C1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16295" cy="1644555"/>
            <wp:effectExtent l="0" t="0" r="27305" b="13335"/>
            <wp:docPr id="44" name="Рисунок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городе у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величивается сетевая торговля, растет количество магазинов, развиваются современные форматы розничной торговли. В 2014 году в городе открылось 26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объектов розничной торговли. Наиболее крупные из них: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торг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вый центр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Вегас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торговой площадью 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,6 тыс.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кв.м; автосалон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КИА Центр Нижневартовск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(760,75 кв.м) с комплексом услуг по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техобслуживанию; 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магазин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Планета посуды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Мясной мир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(общей торговой площадью 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450 кв.м) в здании комплекс-бизнес-центра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Планета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Кроме того, начали 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работу 23 магазина торговой площадью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кв.м, расположенные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основ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районах новой жилой застройки в местах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шаговой доступности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 состоянию на 01.01.2015 в городе действуют 39 торговых комплексов и центров торговой площадью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102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тыс.</w:t>
      </w:r>
      <w:r w:rsidR="00FF4E2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 с широким ассортиментом товаров и предоставляемых услуг и 782 магазина торговой площадью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94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тыс.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кв.м. </w:t>
      </w:r>
    </w:p>
    <w:p w:rsidR="006D157C" w:rsidRDefault="006D157C" w:rsidP="00BE65CD">
      <w:pPr>
        <w:spacing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E65CD" w:rsidRPr="00E7287D" w:rsidRDefault="00BE65CD" w:rsidP="00BE65CD">
      <w:pPr>
        <w:spacing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Calibri" w:hAnsi="Times New Roman" w:cs="Times New Roman"/>
          <w:sz w:val="28"/>
          <w:szCs w:val="28"/>
        </w:rPr>
        <w:t>По-прежнему действуют 2 универсальных розничных рынка на 482 то</w:t>
      </w:r>
      <w:r w:rsidRPr="00E7287D">
        <w:rPr>
          <w:rFonts w:ascii="Times New Roman" w:eastAsia="Calibri" w:hAnsi="Times New Roman" w:cs="Times New Roman"/>
          <w:sz w:val="28"/>
          <w:szCs w:val="28"/>
        </w:rPr>
        <w:t>р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говых места: рынок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Центральный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(380 т/м) и рынок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7 микрорайон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(102 т/м). Обеспеченность торговыми местами рынков составляет 1,8 т/м на 1 тысячу </w:t>
      </w:r>
      <w:r w:rsidR="005406A5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жителей или 36% от норматива (5 т/м). </w:t>
      </w: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Calibri" w:hAnsi="Times New Roman" w:cs="Times New Roman"/>
          <w:sz w:val="28"/>
          <w:szCs w:val="28"/>
        </w:rPr>
        <w:t>Учитывая имеющуюся потребность в расширении рынка сбыта сельск</w:t>
      </w:r>
      <w:r w:rsidRPr="00E7287D">
        <w:rPr>
          <w:rFonts w:ascii="Times New Roman" w:eastAsia="Calibri" w:hAnsi="Times New Roman" w:cs="Times New Roman"/>
          <w:sz w:val="28"/>
          <w:szCs w:val="28"/>
        </w:rPr>
        <w:t>о</w:t>
      </w:r>
      <w:r w:rsidRPr="00E7287D">
        <w:rPr>
          <w:rFonts w:ascii="Times New Roman" w:eastAsia="Calibri" w:hAnsi="Times New Roman" w:cs="Times New Roman"/>
          <w:sz w:val="28"/>
          <w:szCs w:val="28"/>
        </w:rPr>
        <w:t>хозяйственной продукции и реализации товаров без посредников, администр</w:t>
      </w:r>
      <w:r w:rsidRPr="00E7287D">
        <w:rPr>
          <w:rFonts w:ascii="Times New Roman" w:eastAsia="Calibri" w:hAnsi="Times New Roman" w:cs="Times New Roman"/>
          <w:sz w:val="28"/>
          <w:szCs w:val="28"/>
        </w:rPr>
        <w:t>а</w:t>
      </w:r>
      <w:r w:rsidRPr="00E7287D">
        <w:rPr>
          <w:rFonts w:ascii="Times New Roman" w:eastAsia="Calibri" w:hAnsi="Times New Roman" w:cs="Times New Roman"/>
          <w:sz w:val="28"/>
          <w:szCs w:val="28"/>
        </w:rPr>
        <w:t>ция города предоставила возможность организации на территории города</w:t>
      </w:r>
      <w:r w:rsidR="004769E0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5 ярмарочных площадок по продаже продовольственных и непродовольстве</w:t>
      </w:r>
      <w:r w:rsidRPr="00E7287D">
        <w:rPr>
          <w:rFonts w:ascii="Times New Roman" w:eastAsia="Calibri" w:hAnsi="Times New Roman" w:cs="Times New Roman"/>
          <w:sz w:val="28"/>
          <w:szCs w:val="28"/>
        </w:rPr>
        <w:t>н</w:t>
      </w:r>
      <w:r w:rsidRPr="00E7287D">
        <w:rPr>
          <w:rFonts w:ascii="Times New Roman" w:eastAsia="Calibri" w:hAnsi="Times New Roman" w:cs="Times New Roman"/>
          <w:sz w:val="28"/>
          <w:szCs w:val="28"/>
        </w:rPr>
        <w:t>ных товаров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6D157C" w:rsidRDefault="006D157C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период подготовки к новому учебному году организована и проведена на ул. Пионерской выставка-ярмарка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Школьный экспресс – 2014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празднования 70-летия образования Тюменской области </w:t>
      </w:r>
      <w:r w:rsidR="005406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 целью расширения торгово-экономического сотрудничества и обеспечения жителей города свежей сельскохозяйственной и продовольственной продукц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ей в городе проведено 3 ярмарки тюменских товаропроизводителей.</w:t>
      </w:r>
    </w:p>
    <w:p w:rsidR="006D157C" w:rsidRDefault="006D157C" w:rsidP="00BE65CD">
      <w:pPr>
        <w:spacing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BE65CD" w:rsidRPr="00E7287D" w:rsidRDefault="00BE65CD" w:rsidP="00FF4E28">
      <w:pPr>
        <w:spacing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7287D">
        <w:rPr>
          <w:rFonts w:ascii="Times New Roman" w:hAnsi="Times New Roman" w:cs="Times New Roman"/>
          <w:sz w:val="28"/>
          <w:szCs w:val="28"/>
        </w:rPr>
        <w:t xml:space="preserve">В течение года проводился ежемесячный мониторинг розничных цен </w:t>
      </w:r>
      <w:r w:rsidR="005406A5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287D">
        <w:rPr>
          <w:rFonts w:ascii="Times New Roman" w:hAnsi="Times New Roman" w:cs="Times New Roman"/>
          <w:sz w:val="28"/>
          <w:szCs w:val="28"/>
        </w:rPr>
        <w:t>на основные продукты питания в торговых предприятиях города на основе да</w:t>
      </w:r>
      <w:r w:rsidRPr="00E7287D">
        <w:rPr>
          <w:rFonts w:ascii="Times New Roman" w:hAnsi="Times New Roman" w:cs="Times New Roman"/>
          <w:sz w:val="28"/>
          <w:szCs w:val="28"/>
        </w:rPr>
        <w:t>н</w:t>
      </w:r>
      <w:r w:rsidRPr="00E7287D">
        <w:rPr>
          <w:rFonts w:ascii="Times New Roman" w:hAnsi="Times New Roman" w:cs="Times New Roman"/>
          <w:sz w:val="28"/>
          <w:szCs w:val="28"/>
        </w:rPr>
        <w:t>ных статистического наблюдения. С августа 2014 года в соответствии с пост</w:t>
      </w:r>
      <w:r w:rsidRPr="00E7287D">
        <w:rPr>
          <w:rFonts w:ascii="Times New Roman" w:hAnsi="Times New Roman" w:cs="Times New Roman"/>
          <w:sz w:val="28"/>
          <w:szCs w:val="28"/>
        </w:rPr>
        <w:t>а</w:t>
      </w:r>
      <w:r w:rsidRPr="00E7287D">
        <w:rPr>
          <w:rFonts w:ascii="Times New Roman" w:hAnsi="Times New Roman" w:cs="Times New Roman"/>
          <w:sz w:val="28"/>
          <w:szCs w:val="28"/>
        </w:rPr>
        <w:t xml:space="preserve">новлением Правительства Российской Федерации от 07.08.2014 №778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 xml:space="preserve">О мерах по реализации Указа Президента Российской Федерации от 06.08.2014 №560 </w:t>
      </w:r>
      <w:r w:rsidR="005406A5">
        <w:rPr>
          <w:rFonts w:ascii="Times New Roman" w:hAnsi="Times New Roman" w:cs="Times New Roman"/>
          <w:sz w:val="28"/>
          <w:szCs w:val="28"/>
        </w:rPr>
        <w:t xml:space="preserve"> 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>О применении отдельных специальных экономических мер в целях обеспеч</w:t>
      </w:r>
      <w:r w:rsidRPr="00E7287D">
        <w:rPr>
          <w:rFonts w:ascii="Times New Roman" w:hAnsi="Times New Roman" w:cs="Times New Roman"/>
          <w:sz w:val="28"/>
          <w:szCs w:val="28"/>
        </w:rPr>
        <w:t>е</w:t>
      </w:r>
      <w:r w:rsidRPr="00E7287D">
        <w:rPr>
          <w:rFonts w:ascii="Times New Roman" w:hAnsi="Times New Roman" w:cs="Times New Roman"/>
          <w:sz w:val="28"/>
          <w:szCs w:val="28"/>
        </w:rPr>
        <w:t>ния безопасности Российской Федерации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 xml:space="preserve"> осуществлялся мониторинг мин</w:t>
      </w:r>
      <w:r w:rsidRPr="00E7287D">
        <w:rPr>
          <w:rFonts w:ascii="Times New Roman" w:hAnsi="Times New Roman" w:cs="Times New Roman"/>
          <w:sz w:val="28"/>
          <w:szCs w:val="28"/>
        </w:rPr>
        <w:t>и</w:t>
      </w:r>
      <w:r w:rsidRPr="00E7287D">
        <w:rPr>
          <w:rFonts w:ascii="Times New Roman" w:hAnsi="Times New Roman" w:cs="Times New Roman"/>
          <w:sz w:val="28"/>
          <w:szCs w:val="28"/>
        </w:rPr>
        <w:t xml:space="preserve">мальных и максимальных цен </w:t>
      </w:r>
      <w:r w:rsidR="00DF543E">
        <w:rPr>
          <w:rFonts w:ascii="Times New Roman" w:hAnsi="Times New Roman" w:cs="Times New Roman"/>
          <w:sz w:val="28"/>
          <w:szCs w:val="28"/>
        </w:rPr>
        <w:t>на</w:t>
      </w:r>
      <w:r w:rsidRPr="00E7287D">
        <w:rPr>
          <w:rFonts w:ascii="Times New Roman" w:hAnsi="Times New Roman" w:cs="Times New Roman"/>
          <w:sz w:val="28"/>
          <w:szCs w:val="28"/>
        </w:rPr>
        <w:t xml:space="preserve"> 14 предприятиях торговли города по 40 у</w:t>
      </w:r>
      <w:r w:rsidRPr="00E7287D">
        <w:rPr>
          <w:rFonts w:ascii="Times New Roman" w:hAnsi="Times New Roman" w:cs="Times New Roman"/>
          <w:sz w:val="28"/>
          <w:szCs w:val="28"/>
        </w:rPr>
        <w:t>т</w:t>
      </w:r>
      <w:r w:rsidRPr="00E7287D">
        <w:rPr>
          <w:rFonts w:ascii="Times New Roman" w:hAnsi="Times New Roman" w:cs="Times New Roman"/>
          <w:sz w:val="28"/>
          <w:szCs w:val="28"/>
        </w:rPr>
        <w:t xml:space="preserve">вержденным наименованиям продуктов питания. Информация о ценовой </w:t>
      </w:r>
      <w:r w:rsidR="004769E0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287D">
        <w:rPr>
          <w:rFonts w:ascii="Times New Roman" w:hAnsi="Times New Roman" w:cs="Times New Roman"/>
          <w:sz w:val="28"/>
          <w:szCs w:val="28"/>
        </w:rPr>
        <w:t xml:space="preserve">ситуации в городе в отношении социально значимых продовольственных </w:t>
      </w:r>
      <w:r w:rsidR="004769E0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E7287D">
        <w:rPr>
          <w:rFonts w:ascii="Times New Roman" w:hAnsi="Times New Roman" w:cs="Times New Roman"/>
          <w:sz w:val="28"/>
          <w:szCs w:val="28"/>
        </w:rPr>
        <w:t>товаров направля</w:t>
      </w:r>
      <w:r>
        <w:rPr>
          <w:rFonts w:ascii="Times New Roman" w:hAnsi="Times New Roman" w:cs="Times New Roman"/>
          <w:sz w:val="28"/>
          <w:szCs w:val="28"/>
        </w:rPr>
        <w:t>ется</w:t>
      </w:r>
      <w:r w:rsidRPr="00E7287D">
        <w:rPr>
          <w:rFonts w:ascii="Times New Roman" w:hAnsi="Times New Roman" w:cs="Times New Roman"/>
          <w:sz w:val="28"/>
          <w:szCs w:val="28"/>
        </w:rPr>
        <w:t xml:space="preserve"> в Департамент экономического развития ХМАО – Югры для отслеживания и принятия мер по стабилизации потребительских цен</w:t>
      </w:r>
      <w:r w:rsidR="004769E0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E7287D">
        <w:rPr>
          <w:rFonts w:ascii="Times New Roman" w:hAnsi="Times New Roman" w:cs="Times New Roman"/>
          <w:sz w:val="28"/>
          <w:szCs w:val="28"/>
        </w:rPr>
        <w:t xml:space="preserve"> в автономном округе.</w:t>
      </w:r>
    </w:p>
    <w:p w:rsidR="004769E0" w:rsidRDefault="004769E0" w:rsidP="00FF4E28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Default="00BE65CD" w:rsidP="00FF4E28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Общественное питание</w:t>
      </w:r>
    </w:p>
    <w:p w:rsidR="004769E0" w:rsidRPr="00E7287D" w:rsidRDefault="004769E0" w:rsidP="00FF4E28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Оборот общественного питания составил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рд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рублей или 1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 в 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действующих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ценах к уровню 2013 года.</w:t>
      </w: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Общее количество предприятий общественного питания по состоянию 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01.01.2015 достигло 368 единиц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чем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посадочных мест.</w:t>
      </w:r>
    </w:p>
    <w:p w:rsidR="00BE65CD" w:rsidRPr="007D6C15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</w:pPr>
    </w:p>
    <w:p w:rsidR="00BE65CD" w:rsidRPr="007D6C15" w:rsidRDefault="00BE65CD" w:rsidP="00F11130">
      <w:pPr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7D6C1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95833" cy="1371600"/>
            <wp:effectExtent l="0" t="0" r="10160" b="19050"/>
            <wp:docPr id="45" name="Рисунок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  <w:r w:rsidR="00090B0C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7D6C1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95833" cy="1378424"/>
            <wp:effectExtent l="0" t="0" r="10160" b="12700"/>
            <wp:docPr id="47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4769E0" w:rsidRDefault="004769E0" w:rsidP="00BE65CD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7287D" w:rsidRDefault="00BE65CD" w:rsidP="00BE65CD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Обеспеченность жителей города на 1 тыс. жителей в 2014 году составила 45 посадочных мест или 112,5% (при нормативе 40 посадочных мест).</w:t>
      </w:r>
    </w:p>
    <w:p w:rsidR="006D157C" w:rsidRDefault="006D157C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открыто 18 объектов общественного питания на 540 пос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дочных мест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Наиболее крупные из них: ресторан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Атлант плюс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100 пос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дочных мест на 1 этаже отдельно стоящего нежилого здания в 17 микрорайоне; рестораны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Обжора Сан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56 посадочных мест и ресторан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Чайхона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46 посадочных мест в МФК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Европа-Сити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кафе и бар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Виноград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78 посадочных мест в 10а микрорайоне. В отчетном году открывались 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небольшие кафе, закусочные (от 20 до 50 посадочных мест) для семейного отдыха с возможностью проведения досуга в спокойной обстановке в ориг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нальном современном интерьере.</w:t>
      </w: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расширения услуг общественного питания в летний период, создания более благоприятных условий для отдыха жителей города была организована деятельность 16 летних кафе. </w:t>
      </w:r>
    </w:p>
    <w:p w:rsidR="00BE65CD" w:rsidRPr="00E7287D" w:rsidRDefault="00BE65CD" w:rsidP="00BE65CD">
      <w:pPr>
        <w:tabs>
          <w:tab w:val="num" w:pos="0"/>
          <w:tab w:val="num" w:pos="18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  <w:lang/>
        </w:rPr>
      </w:pPr>
      <w:r>
        <w:rPr>
          <w:rFonts w:ascii="Times New Roman" w:hAnsi="Times New Roman" w:cs="Times New Roman"/>
          <w:sz w:val="28"/>
          <w:szCs w:val="28"/>
          <w:lang/>
        </w:rPr>
        <w:t>Г</w:t>
      </w:r>
      <w:r w:rsidRPr="00E7287D">
        <w:rPr>
          <w:rFonts w:ascii="Times New Roman" w:hAnsi="Times New Roman" w:cs="Times New Roman"/>
          <w:sz w:val="28"/>
          <w:szCs w:val="28"/>
          <w:lang/>
        </w:rPr>
        <w:t>орячим питанием учащихся общеобразовательных школ в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 3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5 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школьных столовых города </w:t>
      </w:r>
      <w:r w:rsidRPr="00E7287D">
        <w:rPr>
          <w:rFonts w:ascii="Times New Roman" w:hAnsi="Times New Roman" w:cs="Times New Roman"/>
          <w:sz w:val="28"/>
          <w:szCs w:val="28"/>
          <w:lang/>
        </w:rPr>
        <w:t>обеспечивало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  <w:lang/>
        </w:rPr>
        <w:t>4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 оператора школьного питания: </w:t>
      </w:r>
      <w:r w:rsidR="00DF543E">
        <w:rPr>
          <w:rFonts w:ascii="Times New Roman" w:hAnsi="Times New Roman" w:cs="Times New Roman"/>
          <w:sz w:val="28"/>
          <w:szCs w:val="28"/>
          <w:lang/>
        </w:rPr>
        <w:t xml:space="preserve">                          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(ОАО </w:t>
      </w:r>
      <w:r w:rsidR="00090B0C">
        <w:rPr>
          <w:rFonts w:ascii="Times New Roman" w:hAnsi="Times New Roman" w:cs="Times New Roman"/>
          <w:sz w:val="28"/>
          <w:szCs w:val="28"/>
          <w:lang/>
        </w:rPr>
        <w:t>"</w:t>
      </w:r>
      <w:r w:rsidRPr="00E7287D">
        <w:rPr>
          <w:rFonts w:ascii="Times New Roman" w:hAnsi="Times New Roman" w:cs="Times New Roman"/>
          <w:sz w:val="28"/>
          <w:szCs w:val="28"/>
          <w:lang/>
        </w:rPr>
        <w:t>Комбинат питания социальных учреждений</w:t>
      </w:r>
      <w:r w:rsidR="00090B0C">
        <w:rPr>
          <w:rFonts w:ascii="Times New Roman" w:hAnsi="Times New Roman" w:cs="Times New Roman"/>
          <w:sz w:val="28"/>
          <w:szCs w:val="28"/>
          <w:lang/>
        </w:rPr>
        <w:t>"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 - в 2</w:t>
      </w:r>
      <w:r w:rsidRPr="00E7287D">
        <w:rPr>
          <w:rFonts w:ascii="Times New Roman" w:hAnsi="Times New Roman" w:cs="Times New Roman"/>
          <w:sz w:val="28"/>
          <w:szCs w:val="28"/>
          <w:lang/>
        </w:rPr>
        <w:t>8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 школах, </w:t>
      </w:r>
      <w:r w:rsidR="00DF543E">
        <w:rPr>
          <w:rFonts w:ascii="Times New Roman" w:hAnsi="Times New Roman" w:cs="Times New Roman"/>
          <w:sz w:val="28"/>
          <w:szCs w:val="28"/>
          <w:lang/>
        </w:rPr>
        <w:t xml:space="preserve">                       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ООО </w:t>
      </w:r>
      <w:r w:rsidR="00090B0C">
        <w:rPr>
          <w:rFonts w:ascii="Times New Roman" w:hAnsi="Times New Roman" w:cs="Times New Roman"/>
          <w:sz w:val="28"/>
          <w:szCs w:val="28"/>
          <w:lang/>
        </w:rPr>
        <w:t>"</w:t>
      </w:r>
      <w:r w:rsidRPr="00E7287D">
        <w:rPr>
          <w:rFonts w:ascii="Times New Roman" w:hAnsi="Times New Roman" w:cs="Times New Roman"/>
          <w:sz w:val="28"/>
          <w:szCs w:val="28"/>
          <w:lang/>
        </w:rPr>
        <w:t>Самотлор</w:t>
      </w:r>
      <w:r w:rsidR="00090B0C">
        <w:rPr>
          <w:rFonts w:ascii="Times New Roman" w:hAnsi="Times New Roman" w:cs="Times New Roman"/>
          <w:sz w:val="28"/>
          <w:szCs w:val="28"/>
          <w:lang/>
        </w:rPr>
        <w:t>"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 - в 4 школах, ООО </w:t>
      </w:r>
      <w:r w:rsidR="00090B0C">
        <w:rPr>
          <w:rFonts w:ascii="Times New Roman" w:hAnsi="Times New Roman" w:cs="Times New Roman"/>
          <w:sz w:val="28"/>
          <w:szCs w:val="28"/>
          <w:lang/>
        </w:rPr>
        <w:t>"</w:t>
      </w:r>
      <w:r w:rsidRPr="00E7287D">
        <w:rPr>
          <w:rFonts w:ascii="Times New Roman" w:hAnsi="Times New Roman" w:cs="Times New Roman"/>
          <w:sz w:val="28"/>
          <w:szCs w:val="28"/>
          <w:lang/>
        </w:rPr>
        <w:t>Совушка</w:t>
      </w:r>
      <w:r w:rsidR="00090B0C">
        <w:rPr>
          <w:rFonts w:ascii="Times New Roman" w:hAnsi="Times New Roman" w:cs="Times New Roman"/>
          <w:sz w:val="28"/>
          <w:szCs w:val="28"/>
          <w:lang/>
        </w:rPr>
        <w:t>"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 - в 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2 школах 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и 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МБОУ </w:t>
      </w:r>
      <w:r w:rsidR="00090B0C">
        <w:rPr>
          <w:rFonts w:ascii="Times New Roman" w:hAnsi="Times New Roman" w:cs="Times New Roman"/>
          <w:sz w:val="28"/>
          <w:szCs w:val="28"/>
          <w:lang/>
        </w:rPr>
        <w:t>"</w:t>
      </w:r>
      <w:r w:rsidRPr="00E7287D">
        <w:rPr>
          <w:rFonts w:ascii="Times New Roman" w:hAnsi="Times New Roman" w:cs="Times New Roman"/>
          <w:bCs/>
          <w:sz w:val="28"/>
          <w:szCs w:val="28"/>
          <w:lang/>
        </w:rPr>
        <w:t>Средняя общеобразовательная школа №40</w:t>
      </w:r>
      <w:r w:rsidR="00090B0C">
        <w:rPr>
          <w:rFonts w:ascii="Times New Roman" w:hAnsi="Times New Roman" w:cs="Times New Roman"/>
          <w:bCs/>
          <w:sz w:val="28"/>
          <w:szCs w:val="28"/>
          <w:lang/>
        </w:rPr>
        <w:t>"</w:t>
      </w:r>
      <w:r w:rsidRPr="00E7287D">
        <w:rPr>
          <w:rFonts w:ascii="Times New Roman" w:hAnsi="Times New Roman" w:cs="Times New Roman"/>
          <w:sz w:val="28"/>
          <w:szCs w:val="28"/>
          <w:lang/>
        </w:rPr>
        <w:t>, организовавшее питание учащихся сам</w:t>
      </w:r>
      <w:r w:rsidRPr="00E7287D">
        <w:rPr>
          <w:rFonts w:ascii="Times New Roman" w:hAnsi="Times New Roman" w:cs="Times New Roman"/>
          <w:sz w:val="28"/>
          <w:szCs w:val="28"/>
          <w:lang/>
        </w:rPr>
        <w:t>о</w:t>
      </w:r>
      <w:r w:rsidRPr="00E7287D">
        <w:rPr>
          <w:rFonts w:ascii="Times New Roman" w:hAnsi="Times New Roman" w:cs="Times New Roman"/>
          <w:sz w:val="28"/>
          <w:szCs w:val="28"/>
          <w:lang/>
        </w:rPr>
        <w:t>стоятельно</w:t>
      </w:r>
      <w:r w:rsidRPr="00E7287D">
        <w:rPr>
          <w:rFonts w:ascii="Times New Roman" w:hAnsi="Times New Roman" w:cs="Times New Roman"/>
          <w:sz w:val="28"/>
          <w:szCs w:val="28"/>
          <w:lang/>
        </w:rPr>
        <w:t xml:space="preserve">). </w:t>
      </w:r>
    </w:p>
    <w:p w:rsidR="00BE65CD" w:rsidRPr="00E7287D" w:rsidRDefault="00BE65CD" w:rsidP="004769E0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287D">
        <w:rPr>
          <w:rFonts w:ascii="Times New Roman" w:hAnsi="Times New Roman" w:cs="Times New Roman"/>
          <w:sz w:val="28"/>
          <w:szCs w:val="28"/>
        </w:rPr>
        <w:t xml:space="preserve">В целях повышения профессионального мастерства в сентябре 2014 года проведен городской конкурс среди поваров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>Самотлорское гостеприимство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 xml:space="preserve"> </w:t>
      </w:r>
      <w:r w:rsidR="009F039C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E7287D">
        <w:rPr>
          <w:rFonts w:ascii="Times New Roman" w:hAnsi="Times New Roman" w:cs="Times New Roman"/>
          <w:sz w:val="28"/>
          <w:szCs w:val="28"/>
        </w:rPr>
        <w:t xml:space="preserve">с участием 10 поваров из 8 предприятий общественного питания города. </w:t>
      </w:r>
    </w:p>
    <w:p w:rsidR="004769E0" w:rsidRDefault="004769E0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Default="00BE65CD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Бытовое обслуживание населения</w:t>
      </w:r>
    </w:p>
    <w:p w:rsidR="004769E0" w:rsidRPr="00E7287D" w:rsidRDefault="004769E0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Pr="00E7287D" w:rsidRDefault="00BE65CD" w:rsidP="00BE65CD">
      <w:pPr>
        <w:shd w:val="clear" w:color="auto" w:fill="FFFFFF"/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состоянию на 01.01.2015 в городе насчитывается 318 предприятий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бытового обслуживания населения, что на 3,</w:t>
      </w:r>
      <w:r w:rsidR="00CE6646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% больше по сравнению с пре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шествующим годом. </w:t>
      </w:r>
      <w:r w:rsidRPr="00E7287D">
        <w:rPr>
          <w:rFonts w:ascii="Times New Roman" w:eastAsia="Calibri" w:hAnsi="Times New Roman" w:cs="Times New Roman"/>
          <w:sz w:val="28"/>
          <w:szCs w:val="28"/>
        </w:rPr>
        <w:t>В течение года открылось 13 специализированных объе</w:t>
      </w:r>
      <w:r w:rsidRPr="00E7287D">
        <w:rPr>
          <w:rFonts w:ascii="Times New Roman" w:eastAsia="Calibri" w:hAnsi="Times New Roman" w:cs="Times New Roman"/>
          <w:sz w:val="28"/>
          <w:szCs w:val="28"/>
        </w:rPr>
        <w:t>к</w:t>
      </w:r>
      <w:r w:rsidRPr="00E7287D">
        <w:rPr>
          <w:rFonts w:ascii="Times New Roman" w:eastAsia="Calibri" w:hAnsi="Times New Roman" w:cs="Times New Roman"/>
          <w:sz w:val="28"/>
          <w:szCs w:val="28"/>
        </w:rPr>
        <w:lastRenderedPageBreak/>
        <w:t>тов, в числе которых 10 парикмахерских, 1 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танция технического обслуживания в автосалоне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КИА Центр Нижневартовск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, 1 ювелирная мастерская, 1 фотос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лон.</w:t>
      </w: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целом, ситуация на рынке услуг города в перспективе оценивается как развивающаяся (в основном за счет размещения объектов в районах новой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жилой застройки), характеризующаяся достаточной сбалансированностью спроса и предложения.</w:t>
      </w:r>
    </w:p>
    <w:p w:rsidR="00BE65CD" w:rsidRPr="00E7287D" w:rsidRDefault="00BE65CD" w:rsidP="004769E0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повышения профессионального мастерства в апреле 2014 года проведен городской конкурс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Самотлорский цирюльник – 2014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участием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17 мастеров парикмахерского искусства из 10 предприятий города.</w:t>
      </w:r>
    </w:p>
    <w:p w:rsidR="004769E0" w:rsidRPr="004769E0" w:rsidRDefault="004769E0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E65CD" w:rsidRDefault="00BE65CD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Сельское хозяйство</w:t>
      </w:r>
    </w:p>
    <w:p w:rsidR="004769E0" w:rsidRPr="004769E0" w:rsidRDefault="004769E0" w:rsidP="004769E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Поддержка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агропромышленного комплекса на территории города велась в соответствии с государственной и муниципальной программами.</w:t>
      </w: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Сельскохозяйственное производство в отчетном периоде осуществляли 23 предприятия: 2 сельскохозяйственных, 2 рыбодобывающих, 2 рыбоперер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батывающих, 3 организации, имеющие подсобные хозяйства сельскохозяйс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венного направления, 14 крестьянских (фермерских) хозяйств (из них одно КФХ вновь созданное). Малые формы хозяйствования в городе представлены 70 личными подворьями. Деятельностью по заготовке и переработке дикоросов в городе в 2012-2014 годах занималось ООО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Центр-Сибирь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4769E0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 поддержку сельского хозяйства и рыбной отрасли выплачены субс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дии:</w:t>
      </w: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из бюджета автономного округа в сумме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94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рублей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(или 99,99% к плану) 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животноводства, переработку и реализацию продукции животноводства; на поддержку малых форм хозяйствования; 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вылов и реализацию пищевой товарной рыбы; </w:t>
      </w: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из бюджета города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рублей (или 100%) по направлениям: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приобретение оборудования; репродуктивного поголовья сельхозживотных; на содержание маточного поголовья сельхозживотных. </w:t>
      </w:r>
    </w:p>
    <w:p w:rsidR="00BE65CD" w:rsidRPr="004769E0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F039C" w:rsidRDefault="00BE65CD" w:rsidP="00F11130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 в 2014 году из бюджета автономного округа непосредственно сельхозтоваропроизводителям города предоставлены субсидии на возмещение части затрат за приобретение племенного поголовья животных и на возмещ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ние части затрат на уплату процентов по кредитам (займам).</w:t>
      </w:r>
    </w:p>
    <w:p w:rsidR="009F039C" w:rsidRPr="004769E0" w:rsidRDefault="009F039C" w:rsidP="00F11130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F039C" w:rsidRDefault="00BE65CD" w:rsidP="009F039C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noProof/>
          <w:color w:val="FF0000"/>
          <w:sz w:val="24"/>
          <w:szCs w:val="24"/>
          <w:lang w:eastAsia="ru-RU"/>
        </w:rPr>
      </w:pPr>
      <w:r w:rsidRPr="007D6C15">
        <w:rPr>
          <w:rFonts w:ascii="Times New Roman" w:eastAsia="Times New Roman" w:hAnsi="Times New Roman" w:cs="Times New Roman"/>
          <w:noProof/>
          <w:color w:val="FF0000"/>
          <w:sz w:val="24"/>
          <w:szCs w:val="24"/>
          <w:lang w:eastAsia="ru-RU"/>
        </w:rPr>
        <w:drawing>
          <wp:inline distT="0" distB="0" distL="0" distR="0">
            <wp:extent cx="5991225" cy="1600200"/>
            <wp:effectExtent l="0" t="0" r="9525" b="19050"/>
            <wp:docPr id="48" name="Рисунок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BE65CD" w:rsidRPr="007D6C15" w:rsidRDefault="00BE65CD" w:rsidP="009F039C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D6C1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91367" cy="2306472"/>
            <wp:effectExtent l="0" t="0" r="9525" b="17780"/>
            <wp:docPr id="49" name="Рисунок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BE65CD" w:rsidRPr="009F039C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7287D" w:rsidRDefault="00BE65CD" w:rsidP="00BE65CD">
      <w:pPr>
        <w:spacing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Финансовая поддержка из бюджетов всех уровней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способствовала у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чивому развитию сельского хозяйства и рыбной отрасли, повышению конк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рентоспособности произведенной продукции. </w:t>
      </w:r>
    </w:p>
    <w:p w:rsidR="00BE65CD" w:rsidRPr="00E7287D" w:rsidRDefault="00BE65CD" w:rsidP="00BE65CD">
      <w:pPr>
        <w:spacing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Предприятиями приобретено 1 животноводческое помещение стоим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стью более 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рублей; 7 единиц сельхозтехники, средств механизации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оборудования;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комплект</w:t>
      </w:r>
      <w:r w:rsidR="006D157C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оборудования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птицефабрики; 2 комплекта оборудования для рыбопереработки; 4 головы лошадей; 10 партий цыплят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количестве 167,4 тыс. голов. Введены в эксплуатацию три свиноводческих помещения для содержания более 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голов свиней; цех для напольного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содержания цыплят-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бройлеров на 20 тыс. голов птицы общей мощностью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до 300 тонн мяса птицы в год.</w:t>
      </w:r>
    </w:p>
    <w:p w:rsidR="00BE65CD" w:rsidRPr="00E7287D" w:rsidRDefault="00BE65CD" w:rsidP="00BE65CD">
      <w:pPr>
        <w:spacing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Продолжены работы по строительству двух свиноводческих ферм общей мощностью 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голов, цеха для производства консервов рыбных в жест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банке; по реконструкции и переоснащению цеха птицефабрики, коптильн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го цеха на рыбоперерабатывающем предприятии; по модернизации цеха холо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 копчения рыбы.</w:t>
      </w: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ельскохозяйственные товаропроизводители города приняли участие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3 городских смотрах-конкурсах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Предприниматель года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Лучший товар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Лучшее сельскохозяйственное предприятие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окружном конкурсе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Лучший товар Югры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двух выставках-ярмарках города; в 5 окружных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выставках-ярмарках.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результате реализованных мер поддержки: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поголовье крупного рогатого скота увеличилось на 3,9%, свиней –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31,9%, лошадей – на 18,7%, птицы – на 96,5%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п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роизводство мяса выросло на 329 тонн или на 40%, валовый надой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молока увеличился на 102 тонны или на 26%, собрано яиц 12 263 тыс. штук, произведено пищевой рыбной продукции в количестве 1 530 тонн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с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умма</w:t>
      </w:r>
      <w:r w:rsidRPr="00E7287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реализованной</w:t>
      </w:r>
      <w:r w:rsidRPr="00E7287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сельхоз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продукции выросла по отношению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 предыдущему году на 14%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 составила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около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17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 млн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рублей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обеспеченност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населения города мясом и мясопродуктами (в пересчете на мясо) собственного производства по отношению к нормативу потребления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увеличилась на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5,4%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ассортимент выпускаемой рыбопродукции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увеличился на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6 единиц</w:t>
      </w:r>
      <w:r w:rsidR="004769E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количеств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сельскохозяйственных товаропроизводителей города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вило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23 единиц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на 3 единицы выше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планируемого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показателя;</w:t>
      </w:r>
    </w:p>
    <w:p w:rsidR="00BE65CD" w:rsidRPr="004769E0" w:rsidRDefault="00BE65CD" w:rsidP="004769E0">
      <w:pPr>
        <w:rPr>
          <w:rFonts w:ascii="Times New Roman" w:hAnsi="Times New Roman" w:cs="Times New Roman"/>
          <w:sz w:val="28"/>
          <w:szCs w:val="28"/>
        </w:rPr>
      </w:pPr>
      <w:r w:rsidRPr="004769E0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49194A" w:rsidRPr="004769E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769E0">
        <w:rPr>
          <w:rFonts w:ascii="Times New Roman" w:hAnsi="Times New Roman" w:cs="Times New Roman"/>
          <w:sz w:val="28"/>
          <w:szCs w:val="28"/>
          <w:lang w:eastAsia="ru-RU"/>
        </w:rPr>
        <w:t xml:space="preserve">численность работающих в сельскохозяйственном производстве </w:t>
      </w:r>
      <w:r w:rsidRPr="004769E0">
        <w:rPr>
          <w:rFonts w:ascii="Times New Roman" w:hAnsi="Times New Roman" w:cs="Times New Roman"/>
          <w:sz w:val="28"/>
          <w:szCs w:val="28"/>
        </w:rPr>
        <w:t>сост</w:t>
      </w:r>
      <w:r w:rsidRPr="004769E0">
        <w:rPr>
          <w:rFonts w:ascii="Times New Roman" w:hAnsi="Times New Roman" w:cs="Times New Roman"/>
          <w:sz w:val="28"/>
          <w:szCs w:val="28"/>
        </w:rPr>
        <w:t>а</w:t>
      </w:r>
      <w:r w:rsidRPr="004769E0">
        <w:rPr>
          <w:rFonts w:ascii="Times New Roman" w:hAnsi="Times New Roman" w:cs="Times New Roman"/>
          <w:sz w:val="28"/>
          <w:szCs w:val="28"/>
        </w:rPr>
        <w:t>вила 162 человека, что на 28,5% превысило ожидаемый показатель.</w:t>
      </w:r>
    </w:p>
    <w:p w:rsidR="004769E0" w:rsidRPr="004769E0" w:rsidRDefault="004769E0" w:rsidP="004769E0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4769E0" w:rsidRDefault="00CE6646" w:rsidP="004769E0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69E0">
        <w:rPr>
          <w:rFonts w:ascii="Times New Roman" w:hAnsi="Times New Roman" w:cs="Times New Roman"/>
          <w:b/>
          <w:sz w:val="28"/>
          <w:szCs w:val="28"/>
        </w:rPr>
        <w:t>Производство пищев</w:t>
      </w:r>
      <w:r w:rsidR="00A7357E" w:rsidRPr="004769E0">
        <w:rPr>
          <w:rFonts w:ascii="Times New Roman" w:hAnsi="Times New Roman" w:cs="Times New Roman"/>
          <w:b/>
          <w:sz w:val="28"/>
          <w:szCs w:val="28"/>
        </w:rPr>
        <w:t>ой</w:t>
      </w:r>
      <w:r w:rsidRPr="004769E0">
        <w:rPr>
          <w:rFonts w:ascii="Times New Roman" w:hAnsi="Times New Roman" w:cs="Times New Roman"/>
          <w:b/>
          <w:sz w:val="28"/>
          <w:szCs w:val="28"/>
        </w:rPr>
        <w:t xml:space="preserve"> продук</w:t>
      </w:r>
      <w:r w:rsidR="00A7357E" w:rsidRPr="004769E0">
        <w:rPr>
          <w:rFonts w:ascii="Times New Roman" w:hAnsi="Times New Roman" w:cs="Times New Roman"/>
          <w:b/>
          <w:sz w:val="28"/>
          <w:szCs w:val="28"/>
        </w:rPr>
        <w:t>ции</w:t>
      </w:r>
    </w:p>
    <w:p w:rsidR="00832D58" w:rsidRPr="004769E0" w:rsidRDefault="00832D58" w:rsidP="004769E0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Объем отгруженной продукции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предприятиях по </w:t>
      </w:r>
      <w:r w:rsidRPr="00E7287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производству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пищ</w:t>
      </w:r>
      <w:r w:rsidRPr="00E7287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вых продуктов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предварительной оценке составил </w:t>
      </w:r>
      <w:r w:rsidR="006D157C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2 млрд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. рублей или 100,6% к уровню прошлого года в сопоставимых ценах.</w:t>
      </w:r>
    </w:p>
    <w:p w:rsidR="001D7B40" w:rsidRDefault="001D7B40" w:rsidP="00BE65CD">
      <w:pPr>
        <w:spacing w:after="120" w:line="240" w:lineRule="auto"/>
        <w:ind w:left="283"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6A7E0E" w:rsidRPr="007D6C15" w:rsidRDefault="00095F75" w:rsidP="006A7E0E">
      <w:pPr>
        <w:spacing w:after="120" w:line="240" w:lineRule="auto"/>
        <w:ind w:left="283"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group id="Group 12" o:spid="_x0000_s1051" style="position:absolute;left:0;text-align:left;margin-left:37.95pt;margin-top:12.6pt;width:400.35pt;height:120.25pt;z-index:251678720" coordorigin="3407,7793" coordsize="6050,2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">
            <v:shapetype id="_x0000_t176" coordsize="21600,21600" o:spt="176" adj="2700" path="m@0,qx0@0l0@2qy@0,21600l@1,21600qx21600@2l21600@0qy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gradientshapeok="t" limo="10800,10800" o:connecttype="custom" o:connectlocs="@8,0;0,@9;@8,@7;@6,@9" textboxrect="@3,@3,@4,@5"/>
            </v:shapetype>
            <v:shape id="AutoShape 13" o:spid="_x0000_s1027" type="#_x0000_t176" style="position:absolute;left:3407;top:7994;width:6050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wI78IA&#10;AADbAAAADwAAAGRycy9kb3ducmV2LnhtbERPz2vCMBS+D/wfwhO8zXR1E+lMiw6EgsKoevD4aN7a&#10;sualNJlG//rlMNjx4/u9LoLpxZVG11lW8DJPQBDXVnfcKDifds8rEM4ja+wtk4I7OSjyydMaM21v&#10;XNH16BsRQ9hlqKD1fsikdHVLBt3cDsSR+7KjQR/h2Eg94i2Gm16mSbKUBjuODS0O9NFS/X38MQo+&#10;F49tmb6VlzoJ1QFPh/C6X1VKzaZh8w7CU/D/4j93qRWkcX38En+Az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PAjvwgAAANsAAAAPAAAAAAAAAAAAAAAAAJgCAABkcnMvZG93&#10;bnJldi54bWxQSwUGAAAAAAQABAD1AAAAhwMAAAAA&#10;" fillcolor="#fbd4b4">
              <v:textbox>
                <w:txbxContent>
                  <w:p w:rsidR="00990DA1" w:rsidRDefault="00990DA1" w:rsidP="006A7E0E">
                    <w:pPr>
                      <w:jc w:val="both"/>
                      <w:rPr>
                        <w:i/>
                        <w:sz w:val="16"/>
                        <w:szCs w:val="16"/>
                      </w:rPr>
                    </w:pPr>
                    <w:r>
                      <w:rPr>
                        <w:i/>
                        <w:sz w:val="14"/>
                        <w:szCs w:val="14"/>
                      </w:rPr>
                      <w:t xml:space="preserve"> 12,7 млн. штук                                                                                                                12,8 млн. штук/100,8</w:t>
                    </w:r>
                    <w:r>
                      <w:rPr>
                        <w:i/>
                        <w:sz w:val="16"/>
                        <w:szCs w:val="16"/>
                      </w:rPr>
                      <w:t xml:space="preserve"> % </w:t>
                    </w:r>
                  </w:p>
                </w:txbxContent>
              </v:textbox>
            </v:shape>
            <v:shape id="AutoShape 14" o:spid="_x0000_s1028" type="#_x0000_t176" style="position:absolute;left:3804;top:9109;width:5287;height:4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Z7KsYA&#10;AADbAAAADwAAAGRycy9kb3ducmV2LnhtbESPQWvCQBSE70L/w/IKXqRuGkXa1FVKodIiIkYP9fbM&#10;PrOh2bchu9X037uC4HGYmW+Y6byztThR6yvHCp6HCQjiwumKSwW77efTCwgfkDXWjknBP3mYzx56&#10;U8y0O/OGTnkoRYSwz1CBCaHJpPSFIYt+6Bri6B1dazFE2ZZSt3iOcFvLNEkm0mLFccFgQx+Git/8&#10;zyrI08H6mJvVt9uOD3v3s9PLxehVqf5j9/4GIlAX7uFb+0srSEdw/RJ/gJ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Z7KsYAAADbAAAADwAAAAAAAAAAAAAAAACYAgAAZHJz&#10;L2Rvd25yZXYueG1sUEsFBgAAAAAEAAQA9QAAAIsDAAAAAA==&#10;" fillcolor="#8db3e2">
              <v:textbox>
                <w:txbxContent>
                  <w:p w:rsidR="00990DA1" w:rsidRDefault="00990DA1" w:rsidP="006A7E0E">
                    <w:pPr>
                      <w:rPr>
                        <w:i/>
                        <w:sz w:val="14"/>
                        <w:szCs w:val="14"/>
                      </w:rPr>
                    </w:pPr>
                    <w:r>
                      <w:rPr>
                        <w:i/>
                        <w:sz w:val="14"/>
                        <w:szCs w:val="14"/>
                      </w:rPr>
                      <w:t xml:space="preserve">18497,5 тонн                                                                                                       18 890,5 тонн/102,1% </w:t>
                    </w:r>
                  </w:p>
                </w:txbxContent>
              </v:textbox>
            </v:shape>
            <v:shape id="AutoShape 15" o:spid="_x0000_s1029" type="#_x0000_t176" style="position:absolute;left:3569;top:8538;width:5694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IBccMA&#10;AADbAAAADwAAAGRycy9kb3ducmV2LnhtbESPQWsCMRSE74L/ITyhN83aSpHVKLYgCPWgu+39sXlu&#10;Fjcv2ySr239vCoUeh5n5hllvB9uKG/nQOFYwn2UgiCunG64VfJb76RJEiMgaW8ek4IcCbDfj0Rpz&#10;7e58plsRa5EgHHJUYGLscilDZchimLmOOHkX5y3GJH0ttcd7gttWPmfZq7TYcFow2NG7oepa9FZB&#10;WR4XX3tffBS9Nt/H/vx2Oh0GpZ4mw24FItIQ/8N/7YNW8DKH3y/pB8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IBccMAAADbAAAADwAAAAAAAAAAAAAAAACYAgAAZHJzL2Rv&#10;d25yZXYueG1sUEsFBgAAAAAEAAQA9QAAAIgDAAAAAA==&#10;" fillcolor="#c2d69b">
              <v:textbox>
                <w:txbxContent>
                  <w:p w:rsidR="00990DA1" w:rsidRDefault="00990DA1" w:rsidP="006A7E0E">
                    <w:pPr>
                      <w:rPr>
                        <w:i/>
                        <w:sz w:val="14"/>
                        <w:szCs w:val="14"/>
                      </w:rPr>
                    </w:pPr>
                    <w:r>
                      <w:rPr>
                        <w:i/>
                        <w:sz w:val="14"/>
                        <w:szCs w:val="14"/>
                      </w:rPr>
                      <w:t>1485,4  тонн                                                                                                                   1567,8 тонн/105,5%</w:t>
                    </w:r>
                  </w:p>
                </w:txbxContent>
              </v:textbox>
            </v:shape>
            <v:shape id="AutoShape 16" o:spid="_x0000_s1030" type="#_x0000_t176" style="position:absolute;left:4040;top:9613;width:4826;height:4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VrRsQA&#10;AADbAAAADwAAAGRycy9kb3ducmV2LnhtbESPQWvCQBSE70L/w/IK3nRjRCkxGymFiuKpVgreXrPP&#10;ZGn2bciuGvPru4WCx2FmvmHydW8bcaXOG8cKZtMEBHHptOFKwfHzffICwgdkjY1jUnAnD+viaZRj&#10;pt2NP+h6CJWIEPYZKqhDaDMpfVmTRT91LXH0zq6zGKLsKqk7vEW4bWSaJEtp0XBcqLGlt5rKn8PF&#10;Kth+pYthttmfjqed/Q69GUylB6XGz/3rCkSgPjzC/+2tVjBP4e9L/AG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Va0bEAAAA2wAAAA8AAAAAAAAAAAAAAAAAmAIAAGRycy9k&#10;b3ducmV2LnhtbFBLBQYAAAAABAAEAPUAAACJAwAAAAA=&#10;" fillcolor="#ccc0d9">
              <v:textbox>
                <w:txbxContent>
                  <w:p w:rsidR="00990DA1" w:rsidRDefault="00990DA1" w:rsidP="006A7E0E">
                    <w:pPr>
                      <w:ind w:firstLine="284"/>
                      <w:rPr>
                        <w:i/>
                        <w:sz w:val="14"/>
                        <w:szCs w:val="14"/>
                      </w:rPr>
                    </w:pPr>
                    <w:r>
                      <w:rPr>
                        <w:i/>
                        <w:sz w:val="14"/>
                        <w:szCs w:val="14"/>
                      </w:rPr>
                      <w:t>11399,0 тонн                                                          1                                           1486,9 тонн/100,8%</w:t>
                    </w:r>
                  </w:p>
                </w:txbxContent>
              </v:textbox>
            </v:shape>
            <v:group id="Group 17" o:spid="_x0000_s1031" style="position:absolute;left:5167;top:7793;width:1871;height:2437" coordorigin="5167,7793" coordsize="1871,2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<v:shapetype id="_x0000_t132" coordsize="21600,21600" o:spt="132" path="m10800,qx,3391l,18209qy10800,21600,21600,18209l21600,3391qy10800,xem,3391nfqy10800,6782,21600,3391e">
                <v:path o:extrusionok="f" gradientshapeok="t" o:connecttype="custom" o:connectlocs="10800,6782;10800,0;0,10800;10800,21600;21600,10800" o:connectangles="270,270,180,90,0" textboxrect="0,6782,21600,18209"/>
              </v:shapetype>
              <v:shape id="AutoShape 18" o:spid="_x0000_s1032" type="#_x0000_t132" style="position:absolute;left:5237;top:9463;width:1684;height: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qf5LwA&#10;AADbAAAADwAAAGRycy9kb3ducmV2LnhtbERPy6rCMBDdC/5DGMGdTr2gSDWKCILgQnyuh2Zsi82k&#10;JFF7/94sLtzl4byX68426s0+1E40TMYZKJbCmVpKDdfLbjQHFSKJocYJa/jlAOtVv7ek3LiPnPh9&#10;jqVKIRJy0lDF2OaIoajYUhi7liVxD+ctxQR9icbTJ4XbBn+ybIaWakkNFbW8rbh4nl9WwwX9ziA+&#10;75vrQ47xGA63Fx20Hg66zQJU5C7+i//ce6NhmtanL+kH4O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u+p/kvAAAANsAAAAPAAAAAAAAAAAAAAAAAJgCAABkcnMvZG93bnJldi54&#10;bWxQSwUGAAAAAAQABAD1AAAAgQMAAAAA&#10;" fillcolor="#f2dbdb" strokecolor="#c4bc96">
                <v:textbox>
                  <w:txbxContent>
                    <w:p w:rsidR="00990DA1" w:rsidRDefault="00990DA1" w:rsidP="006A7E0E">
                      <w:pPr>
                        <w:ind w:firstLine="284"/>
                        <w:jc w:val="center"/>
                        <w:rPr>
                          <w:i/>
                          <w:sz w:val="14"/>
                          <w:szCs w:val="14"/>
                        </w:rPr>
                      </w:pPr>
                      <w:r>
                        <w:rPr>
                          <w:i/>
                          <w:sz w:val="14"/>
                          <w:szCs w:val="14"/>
                        </w:rPr>
                        <w:t>Колбасные изделия</w:t>
                      </w:r>
                    </w:p>
                  </w:txbxContent>
                </v:textbox>
              </v:shape>
              <v:shape id="AutoShape 19" o:spid="_x0000_s1033" type="#_x0000_t132" style="position:absolute;left:5257;top:8845;width:1781;height:7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Y6f8EA&#10;AADbAAAADwAAAGRycy9kb3ducmV2LnhtbESPzYrCQBCE74LvMLTgzXQUVpaso8iCIHiQ9e/cZNok&#10;mOkJM6Nm395ZEPZYVNVX1GLV21Y92IfGiYZploNiKZ1ppNJwOm4mn6BCJDHUOmENvxxgtRwOFlQY&#10;95QffhxipRJEQkEa6hi7AjGUNVsKmetYknd13lJM0ldoPD0T3LY4y/M5WmokLdTU8XfN5e1wtxqO&#10;6DcG8XZZn66yj/uwO99pp/V41K+/QEXu43/43d4aDR9T+PuSfgA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2On/BAAAA2wAAAA8AAAAAAAAAAAAAAAAAmAIAAGRycy9kb3du&#10;cmV2LnhtbFBLBQYAAAAABAAEAPUAAACGAwAAAAA=&#10;" fillcolor="#f2dbdb" strokecolor="#c4bc96">
                <v:textbox>
                  <w:txbxContent>
                    <w:p w:rsidR="00990DA1" w:rsidRDefault="00990DA1" w:rsidP="006A7E0E">
                      <w:pPr>
                        <w:ind w:firstLine="0"/>
                        <w:jc w:val="center"/>
                        <w:rPr>
                          <w:i/>
                          <w:sz w:val="14"/>
                          <w:szCs w:val="14"/>
                        </w:rPr>
                      </w:pPr>
                      <w:r>
                        <w:rPr>
                          <w:i/>
                          <w:sz w:val="14"/>
                          <w:szCs w:val="14"/>
                        </w:rPr>
                        <w:t>Хлеб и хлебобулочные  изделия</w:t>
                      </w:r>
                    </w:p>
                    <w:p w:rsidR="00990DA1" w:rsidRDefault="00990DA1" w:rsidP="006A7E0E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</w:p>
                    <w:p w:rsidR="00990DA1" w:rsidRDefault="00990DA1" w:rsidP="006A7E0E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</w:p>
                    <w:p w:rsidR="00990DA1" w:rsidRDefault="00990DA1" w:rsidP="006A7E0E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  <v:shape id="AutoShape 20" o:spid="_x0000_s1034" type="#_x0000_t132" style="position:absolute;left:5167;top:8343;width:1788;height: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SkCMAA&#10;AADbAAAADwAAAGRycy9kb3ducmV2LnhtbESPzYoCMRCE74LvEFrwpj0Ku8hoFBEEwYP4s3tuJu3M&#10;4KQzJFFn394ICx6LqvqKWqw626gH+1A70TAZZ6BYCmdqKTVcztvRDFSIJIYaJ6zhjwOslv3egnLj&#10;nnLkxymWKkEk5KShirHNEUNRsaUwdi1L8q7OW4pJ+hKNp2eC2wanWfaNlmpJCxW1vKm4uJ3uVsMZ&#10;/dYg3n7Xl6sc4iHsf+6013o46NZzUJG7+An/t3dGw9cU3l/SD8D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WSkCMAAAADbAAAADwAAAAAAAAAAAAAAAACYAgAAZHJzL2Rvd25y&#10;ZXYueG1sUEsFBgAAAAAEAAQA9QAAAIUDAAAAAA==&#10;" fillcolor="#f2dbdb" strokecolor="#c4bc96">
                <v:textbox>
                  <w:txbxContent>
                    <w:p w:rsidR="00990DA1" w:rsidRDefault="00990DA1" w:rsidP="006A7E0E">
                      <w:pPr>
                        <w:ind w:firstLine="284"/>
                        <w:jc w:val="center"/>
                        <w:rPr>
                          <w:i/>
                          <w:sz w:val="14"/>
                          <w:szCs w:val="14"/>
                        </w:rPr>
                      </w:pPr>
                      <w:r>
                        <w:rPr>
                          <w:i/>
                          <w:sz w:val="14"/>
                          <w:szCs w:val="14"/>
                        </w:rPr>
                        <w:t xml:space="preserve">Пищевая рыбная  </w:t>
                      </w:r>
                    </w:p>
                    <w:p w:rsidR="00990DA1" w:rsidRDefault="00990DA1" w:rsidP="006A7E0E">
                      <w:pPr>
                        <w:jc w:val="center"/>
                        <w:rPr>
                          <w:i/>
                          <w:sz w:val="14"/>
                          <w:szCs w:val="14"/>
                        </w:rPr>
                      </w:pPr>
                      <w:r>
                        <w:rPr>
                          <w:i/>
                          <w:sz w:val="14"/>
                          <w:szCs w:val="14"/>
                        </w:rPr>
                        <w:t xml:space="preserve">Продукция </w:t>
                      </w:r>
                    </w:p>
                    <w:p w:rsidR="00990DA1" w:rsidRDefault="00990DA1" w:rsidP="006A7E0E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  <v:shape id="AutoShape 21" o:spid="_x0000_s1035" type="#_x0000_t132" style="position:absolute;left:5174;top:7793;width:1830;height:7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gBk8EA&#10;AADbAAAADwAAAGRycy9kb3ducmV2LnhtbESPzYoCMRCE78K+Q2jBm/ao7CKzRpEFQfAg/u25mbQz&#10;g5POkEQd394IC3ssquorar7sbKPu7EPtRMN4lIFiKZyppdRwOq6HM1AhkhhqnLCGJwdYLj56c8qN&#10;e8ie74dYqgSRkJOGKsY2RwxFxZbCyLUsybs4bykm6Us0nh4JbhucZNkXWqolLVTU8k/FxfVwsxqO&#10;6NcG8fq7Ol1kF3dhe77RVutBv1t9g4rcxf/wX3tjNHxO4f0l/QB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4oAZPBAAAA2wAAAA8AAAAAAAAAAAAAAAAAmAIAAGRycy9kb3du&#10;cmV2LnhtbFBLBQYAAAAABAAEAPUAAACGAwAAAAA=&#10;" fillcolor="#f2dbdb" strokecolor="#c4bc96">
                <v:textbox>
                  <w:txbxContent>
                    <w:p w:rsidR="00990DA1" w:rsidRDefault="00990DA1" w:rsidP="006A7E0E">
                      <w:pPr>
                        <w:ind w:firstLine="426"/>
                        <w:rPr>
                          <w:szCs w:val="14"/>
                        </w:rPr>
                      </w:pPr>
                      <w:r>
                        <w:rPr>
                          <w:i/>
                          <w:sz w:val="14"/>
                          <w:szCs w:val="14"/>
                        </w:rPr>
                        <w:t xml:space="preserve">   Производство</w:t>
                      </w:r>
                      <w:r>
                        <w:rPr>
                          <w:szCs w:val="14"/>
                        </w:rPr>
                        <w:t xml:space="preserve"> </w:t>
                      </w:r>
                      <w:r>
                        <w:rPr>
                          <w:i/>
                          <w:sz w:val="14"/>
                          <w:szCs w:val="14"/>
                        </w:rPr>
                        <w:t>яйца</w:t>
                      </w:r>
                    </w:p>
                  </w:txbxContent>
                </v:textbox>
              </v:shape>
            </v:group>
          </v:group>
        </w:pict>
      </w:r>
      <w:r w:rsidR="006A7E0E" w:rsidRPr="007D6C15">
        <w:rPr>
          <w:rFonts w:ascii="Times New Roman" w:hAnsi="Times New Roman" w:cs="Times New Roman"/>
          <w:sz w:val="24"/>
          <w:szCs w:val="24"/>
        </w:rPr>
        <w:t>2013 год</w:t>
      </w:r>
      <w:r w:rsidR="006A7E0E" w:rsidRPr="007D6C15">
        <w:rPr>
          <w:rFonts w:ascii="Times New Roman" w:hAnsi="Times New Roman" w:cs="Times New Roman"/>
          <w:sz w:val="24"/>
          <w:szCs w:val="24"/>
        </w:rPr>
        <w:tab/>
        <w:t xml:space="preserve">                                                                                                             2014 год</w:t>
      </w:r>
    </w:p>
    <w:p w:rsidR="006A7E0E" w:rsidRPr="007D6C15" w:rsidRDefault="006A7E0E" w:rsidP="006A7E0E">
      <w:pPr>
        <w:spacing w:after="120" w:line="240" w:lineRule="auto"/>
        <w:ind w:left="283"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6A7E0E" w:rsidRPr="007D6C15" w:rsidRDefault="006A7E0E" w:rsidP="006A7E0E">
      <w:pPr>
        <w:tabs>
          <w:tab w:val="left" w:pos="-36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7E0E" w:rsidRPr="007D6C15" w:rsidRDefault="006A7E0E" w:rsidP="006A7E0E">
      <w:pPr>
        <w:tabs>
          <w:tab w:val="left" w:pos="-36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7E0E" w:rsidRDefault="006A7E0E" w:rsidP="00BE65CD">
      <w:pPr>
        <w:spacing w:after="120" w:line="240" w:lineRule="auto"/>
        <w:ind w:left="283"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6A7E0E" w:rsidRDefault="006A7E0E" w:rsidP="00BE65CD">
      <w:pPr>
        <w:spacing w:after="120" w:line="240" w:lineRule="auto"/>
        <w:ind w:left="283"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6A7E0E" w:rsidRDefault="006A7E0E" w:rsidP="00BE65CD">
      <w:pPr>
        <w:spacing w:after="120" w:line="240" w:lineRule="auto"/>
        <w:ind w:left="283"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BE65CD" w:rsidRDefault="00BE65CD" w:rsidP="00BE65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65CD" w:rsidRDefault="00BE65CD" w:rsidP="00BE65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287D">
        <w:rPr>
          <w:rFonts w:ascii="Times New Roman" w:hAnsi="Times New Roman" w:cs="Times New Roman"/>
          <w:sz w:val="28"/>
          <w:szCs w:val="28"/>
        </w:rPr>
        <w:t>Для увеличения объемов выпуска конкурентоспособной продукции пре</w:t>
      </w:r>
      <w:r w:rsidRPr="00E7287D">
        <w:rPr>
          <w:rFonts w:ascii="Times New Roman" w:hAnsi="Times New Roman" w:cs="Times New Roman"/>
          <w:sz w:val="28"/>
          <w:szCs w:val="28"/>
        </w:rPr>
        <w:t>д</w:t>
      </w:r>
      <w:r w:rsidRPr="00E7287D">
        <w:rPr>
          <w:rFonts w:ascii="Times New Roman" w:hAnsi="Times New Roman" w:cs="Times New Roman"/>
          <w:sz w:val="28"/>
          <w:szCs w:val="28"/>
        </w:rPr>
        <w:t>приятиями пищевой промышленности осуществляется освоение новых экон</w:t>
      </w:r>
      <w:r w:rsidRPr="00E7287D">
        <w:rPr>
          <w:rFonts w:ascii="Times New Roman" w:hAnsi="Times New Roman" w:cs="Times New Roman"/>
          <w:sz w:val="28"/>
          <w:szCs w:val="28"/>
        </w:rPr>
        <w:t>о</w:t>
      </w:r>
      <w:r w:rsidRPr="00E7287D">
        <w:rPr>
          <w:rFonts w:ascii="Times New Roman" w:hAnsi="Times New Roman" w:cs="Times New Roman"/>
          <w:sz w:val="28"/>
          <w:szCs w:val="28"/>
        </w:rPr>
        <w:t>мически эффективных производств, производится реконструкция и модерниз</w:t>
      </w:r>
      <w:r w:rsidRPr="00E7287D">
        <w:rPr>
          <w:rFonts w:ascii="Times New Roman" w:hAnsi="Times New Roman" w:cs="Times New Roman"/>
          <w:sz w:val="28"/>
          <w:szCs w:val="28"/>
        </w:rPr>
        <w:t>а</w:t>
      </w:r>
      <w:r w:rsidRPr="00E7287D">
        <w:rPr>
          <w:rFonts w:ascii="Times New Roman" w:hAnsi="Times New Roman" w:cs="Times New Roman"/>
          <w:sz w:val="28"/>
          <w:szCs w:val="28"/>
        </w:rPr>
        <w:t xml:space="preserve">ция действующего производства. </w:t>
      </w:r>
    </w:p>
    <w:p w:rsidR="006D157C" w:rsidRDefault="006D157C" w:rsidP="00BE65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65CD" w:rsidRPr="00E7287D" w:rsidRDefault="00BE65CD" w:rsidP="009F039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</w:t>
      </w:r>
      <w:r w:rsidR="0049194A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 xml:space="preserve">ООО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>Нижневартовский молочный завод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 xml:space="preserve"> внедрил</w:t>
      </w:r>
      <w:r w:rsidR="0049194A">
        <w:rPr>
          <w:rFonts w:ascii="Times New Roman" w:hAnsi="Times New Roman" w:cs="Times New Roman"/>
          <w:sz w:val="28"/>
          <w:szCs w:val="28"/>
        </w:rPr>
        <w:t>о</w:t>
      </w:r>
      <w:r w:rsidRPr="00E7287D">
        <w:rPr>
          <w:rFonts w:ascii="Times New Roman" w:hAnsi="Times New Roman" w:cs="Times New Roman"/>
          <w:sz w:val="28"/>
          <w:szCs w:val="28"/>
        </w:rPr>
        <w:t xml:space="preserve"> новые технол</w:t>
      </w:r>
      <w:r w:rsidRPr="00E7287D">
        <w:rPr>
          <w:rFonts w:ascii="Times New Roman" w:hAnsi="Times New Roman" w:cs="Times New Roman"/>
          <w:sz w:val="28"/>
          <w:szCs w:val="28"/>
        </w:rPr>
        <w:t>о</w:t>
      </w:r>
      <w:r w:rsidRPr="00E7287D">
        <w:rPr>
          <w:rFonts w:ascii="Times New Roman" w:hAnsi="Times New Roman" w:cs="Times New Roman"/>
          <w:sz w:val="28"/>
          <w:szCs w:val="28"/>
        </w:rPr>
        <w:t>гии: сепарирование; микробиологическая лаборатория</w:t>
      </w:r>
      <w:r>
        <w:rPr>
          <w:rFonts w:ascii="Times New Roman" w:hAnsi="Times New Roman" w:cs="Times New Roman"/>
          <w:sz w:val="28"/>
          <w:szCs w:val="28"/>
        </w:rPr>
        <w:t>, н</w:t>
      </w:r>
      <w:r w:rsidRPr="00E7287D">
        <w:rPr>
          <w:rFonts w:ascii="Times New Roman" w:hAnsi="Times New Roman" w:cs="Times New Roman"/>
          <w:sz w:val="28"/>
          <w:szCs w:val="28"/>
        </w:rPr>
        <w:t>ачал</w:t>
      </w:r>
      <w:r w:rsidR="0049194A">
        <w:rPr>
          <w:rFonts w:ascii="Times New Roman" w:hAnsi="Times New Roman" w:cs="Times New Roman"/>
          <w:sz w:val="28"/>
          <w:szCs w:val="28"/>
        </w:rPr>
        <w:t>о</w:t>
      </w:r>
      <w:r w:rsidRPr="00E7287D">
        <w:rPr>
          <w:rFonts w:ascii="Times New Roman" w:hAnsi="Times New Roman" w:cs="Times New Roman"/>
          <w:sz w:val="28"/>
          <w:szCs w:val="28"/>
        </w:rPr>
        <w:t xml:space="preserve"> выпускать </w:t>
      </w:r>
      <w:r w:rsidR="00832D58">
        <w:rPr>
          <w:rFonts w:ascii="Times New Roman" w:hAnsi="Times New Roman" w:cs="Times New Roman"/>
          <w:sz w:val="28"/>
          <w:szCs w:val="28"/>
        </w:rPr>
        <w:t xml:space="preserve">      </w:t>
      </w:r>
      <w:r w:rsidRPr="00E7287D">
        <w:rPr>
          <w:rFonts w:ascii="Times New Roman" w:hAnsi="Times New Roman" w:cs="Times New Roman"/>
          <w:sz w:val="28"/>
          <w:szCs w:val="28"/>
        </w:rPr>
        <w:t>новую продукцию: йогуртовая заправка, йогурт десертный с цельными кусо</w:t>
      </w:r>
      <w:r w:rsidRPr="00E7287D">
        <w:rPr>
          <w:rFonts w:ascii="Times New Roman" w:hAnsi="Times New Roman" w:cs="Times New Roman"/>
          <w:sz w:val="28"/>
          <w:szCs w:val="28"/>
        </w:rPr>
        <w:t>ч</w:t>
      </w:r>
      <w:r w:rsidRPr="00E7287D">
        <w:rPr>
          <w:rFonts w:ascii="Times New Roman" w:hAnsi="Times New Roman" w:cs="Times New Roman"/>
          <w:sz w:val="28"/>
          <w:szCs w:val="28"/>
        </w:rPr>
        <w:t xml:space="preserve">ками фруктов. ООО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>Птицефабрика Нижневартовская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E7287D">
        <w:rPr>
          <w:rFonts w:ascii="Times New Roman" w:hAnsi="Times New Roman" w:cs="Times New Roman"/>
          <w:sz w:val="28"/>
          <w:szCs w:val="28"/>
        </w:rPr>
        <w:t xml:space="preserve"> был введен в эксплу</w:t>
      </w:r>
      <w:r w:rsidRPr="00E7287D">
        <w:rPr>
          <w:rFonts w:ascii="Times New Roman" w:hAnsi="Times New Roman" w:cs="Times New Roman"/>
          <w:sz w:val="28"/>
          <w:szCs w:val="28"/>
        </w:rPr>
        <w:t>а</w:t>
      </w:r>
      <w:r w:rsidRPr="00E7287D">
        <w:rPr>
          <w:rFonts w:ascii="Times New Roman" w:hAnsi="Times New Roman" w:cs="Times New Roman"/>
          <w:sz w:val="28"/>
          <w:szCs w:val="28"/>
        </w:rPr>
        <w:t>тацию новый цех по производству мяса бройлеров.</w:t>
      </w:r>
    </w:p>
    <w:p w:rsidR="006D157C" w:rsidRDefault="006D157C" w:rsidP="009F039C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Default="00BE65CD" w:rsidP="009F039C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Лицензирование розничной продажи алкогольной продукции</w:t>
      </w:r>
    </w:p>
    <w:p w:rsidR="009F039C" w:rsidRDefault="009F039C" w:rsidP="009F039C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5CD" w:rsidRPr="00E7287D" w:rsidRDefault="00BE65CD" w:rsidP="009F039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7D">
        <w:rPr>
          <w:rFonts w:ascii="Times New Roman" w:hAnsi="Times New Roman" w:cs="Times New Roman"/>
          <w:bCs/>
          <w:sz w:val="28"/>
          <w:szCs w:val="28"/>
        </w:rPr>
        <w:t>По состоянию на 31</w:t>
      </w:r>
      <w:r>
        <w:rPr>
          <w:rFonts w:ascii="Times New Roman" w:hAnsi="Times New Roman" w:cs="Times New Roman"/>
          <w:bCs/>
          <w:sz w:val="28"/>
          <w:szCs w:val="28"/>
        </w:rPr>
        <w:t>.12.</w:t>
      </w:r>
      <w:r w:rsidRPr="00E7287D">
        <w:rPr>
          <w:rFonts w:ascii="Times New Roman" w:hAnsi="Times New Roman" w:cs="Times New Roman"/>
          <w:bCs/>
          <w:sz w:val="28"/>
          <w:szCs w:val="28"/>
        </w:rPr>
        <w:t xml:space="preserve">2014 на территории города 268 </w:t>
      </w:r>
      <w:r w:rsidRPr="00E7287D">
        <w:rPr>
          <w:rFonts w:ascii="Times New Roman" w:hAnsi="Times New Roman" w:cs="Times New Roman"/>
          <w:sz w:val="28"/>
          <w:szCs w:val="28"/>
        </w:rPr>
        <w:t>организации име</w:t>
      </w:r>
      <w:r>
        <w:rPr>
          <w:rFonts w:ascii="Times New Roman" w:hAnsi="Times New Roman" w:cs="Times New Roman"/>
          <w:sz w:val="28"/>
          <w:szCs w:val="28"/>
        </w:rPr>
        <w:t>ли</w:t>
      </w:r>
      <w:r w:rsidRPr="00E7287D">
        <w:rPr>
          <w:rFonts w:ascii="Times New Roman" w:hAnsi="Times New Roman" w:cs="Times New Roman"/>
          <w:sz w:val="28"/>
          <w:szCs w:val="28"/>
        </w:rPr>
        <w:t xml:space="preserve"> лицензии на розничную продажу алкогольной продукции в 427 объектах </w:t>
      </w:r>
      <w:r w:rsidR="006A7E0E">
        <w:rPr>
          <w:rFonts w:ascii="Times New Roman" w:hAnsi="Times New Roman" w:cs="Times New Roman"/>
          <w:sz w:val="28"/>
          <w:szCs w:val="28"/>
        </w:rPr>
        <w:t xml:space="preserve">       </w:t>
      </w:r>
      <w:r w:rsidRPr="00E7287D">
        <w:rPr>
          <w:rFonts w:ascii="Times New Roman" w:hAnsi="Times New Roman" w:cs="Times New Roman"/>
          <w:sz w:val="28"/>
          <w:szCs w:val="28"/>
        </w:rPr>
        <w:t>торговли и общественного питания, из них 116 объектов общественного пит</w:t>
      </w:r>
      <w:r w:rsidRPr="00E7287D">
        <w:rPr>
          <w:rFonts w:ascii="Times New Roman" w:hAnsi="Times New Roman" w:cs="Times New Roman"/>
          <w:sz w:val="28"/>
          <w:szCs w:val="28"/>
        </w:rPr>
        <w:t>а</w:t>
      </w:r>
      <w:r w:rsidRPr="00E7287D">
        <w:rPr>
          <w:rFonts w:ascii="Times New Roman" w:hAnsi="Times New Roman" w:cs="Times New Roman"/>
          <w:sz w:val="28"/>
          <w:szCs w:val="28"/>
        </w:rPr>
        <w:t>ния.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287D">
        <w:rPr>
          <w:rFonts w:ascii="Times New Roman" w:hAnsi="Times New Roman" w:cs="Times New Roman"/>
          <w:spacing w:val="-1"/>
          <w:sz w:val="28"/>
          <w:szCs w:val="28"/>
        </w:rPr>
        <w:t xml:space="preserve">В рамках переданных </w:t>
      </w:r>
      <w:r w:rsidRPr="00E7287D">
        <w:rPr>
          <w:rFonts w:ascii="Times New Roman" w:hAnsi="Times New Roman" w:cs="Times New Roman"/>
          <w:sz w:val="28"/>
          <w:szCs w:val="28"/>
        </w:rPr>
        <w:t>отдельных государственных полномочий Ханты-Мансийского автономного округа – Югры в области оборота этилового спирта, алкогольной и спиртосодержащей продукции</w:t>
      </w:r>
      <w:r>
        <w:rPr>
          <w:rFonts w:ascii="Times New Roman" w:hAnsi="Times New Roman" w:cs="Times New Roman"/>
          <w:sz w:val="28"/>
          <w:szCs w:val="28"/>
        </w:rPr>
        <w:t xml:space="preserve"> администрация города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pacing w:val="-1"/>
          <w:sz w:val="28"/>
          <w:szCs w:val="28"/>
        </w:rPr>
        <w:t xml:space="preserve">2014 </w:t>
      </w:r>
      <w:r w:rsidR="009F039C">
        <w:rPr>
          <w:rFonts w:ascii="Times New Roman" w:hAnsi="Times New Roman" w:cs="Times New Roman"/>
          <w:spacing w:val="-1"/>
          <w:sz w:val="28"/>
          <w:szCs w:val="28"/>
        </w:rPr>
        <w:t xml:space="preserve">           </w:t>
      </w:r>
      <w:r w:rsidRPr="00E7287D">
        <w:rPr>
          <w:rFonts w:ascii="Times New Roman" w:hAnsi="Times New Roman" w:cs="Times New Roman"/>
          <w:spacing w:val="-1"/>
          <w:sz w:val="28"/>
          <w:szCs w:val="28"/>
        </w:rPr>
        <w:t>году</w:t>
      </w:r>
      <w:r w:rsidR="00090B0C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bCs/>
          <w:sz w:val="28"/>
          <w:szCs w:val="28"/>
        </w:rPr>
        <w:t>прин</w:t>
      </w:r>
      <w:r>
        <w:rPr>
          <w:rFonts w:ascii="Times New Roman" w:hAnsi="Times New Roman" w:cs="Times New Roman"/>
          <w:bCs/>
          <w:sz w:val="28"/>
          <w:szCs w:val="28"/>
        </w:rPr>
        <w:t>яла</w:t>
      </w:r>
      <w:r w:rsidRPr="00E7287D">
        <w:rPr>
          <w:rFonts w:ascii="Times New Roman" w:hAnsi="Times New Roman" w:cs="Times New Roman"/>
          <w:bCs/>
          <w:sz w:val="28"/>
          <w:szCs w:val="28"/>
        </w:rPr>
        <w:t xml:space="preserve"> 210 решений о выдаче, переоформлении, продлении лицензий, </w:t>
      </w:r>
      <w:r w:rsidR="009F039C">
        <w:rPr>
          <w:rFonts w:ascii="Times New Roman" w:hAnsi="Times New Roman" w:cs="Times New Roman"/>
          <w:bCs/>
          <w:sz w:val="28"/>
          <w:szCs w:val="28"/>
        </w:rPr>
        <w:t xml:space="preserve">            </w:t>
      </w:r>
      <w:r w:rsidRPr="00E7287D">
        <w:rPr>
          <w:rFonts w:ascii="Times New Roman" w:hAnsi="Times New Roman" w:cs="Times New Roman"/>
          <w:bCs/>
          <w:sz w:val="28"/>
          <w:szCs w:val="28"/>
        </w:rPr>
        <w:t>11 решений о прекращении лицензий по заявлению лицензиатов. Проведено 187 плановых и внеплановых</w:t>
      </w:r>
      <w:r w:rsidR="00090B0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bCs/>
          <w:sz w:val="28"/>
          <w:szCs w:val="28"/>
        </w:rPr>
        <w:t>проверок юридических лиц.</w:t>
      </w:r>
    </w:p>
    <w:p w:rsidR="00BE65CD" w:rsidRPr="00E7287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 заявлениям администрации города Арбитражным судом Ханты-Мансийского автономного округа – Югры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вынесено 4 решения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аннулиров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нии лицензий на розничную продажу алкогольной продукции.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E65CD" w:rsidRPr="00E7287D" w:rsidRDefault="00BE65CD" w:rsidP="006A7E0E">
      <w:pPr>
        <w:spacing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соответствии с Законом Ханты-Мансийского автономного округа – Югры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29.07.2014 №59-оз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 признании утратившими силу некоторых зак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 и отдельных положений некоторых законов Ханты-Мансийского автоно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 округа – Югры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1 января 2015 года лицензирование розничной продажи алкогольной продукции осуществляет Департамент экономического развития Ханты-Мансийского автономного округа – Югры.</w:t>
      </w:r>
    </w:p>
    <w:p w:rsidR="006A7E0E" w:rsidRDefault="006A7E0E" w:rsidP="006A7E0E">
      <w:pPr>
        <w:spacing w:line="240" w:lineRule="auto"/>
        <w:ind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E65CD" w:rsidRDefault="00BE65CD" w:rsidP="006A7E0E">
      <w:pPr>
        <w:spacing w:line="240" w:lineRule="auto"/>
        <w:ind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287D">
        <w:rPr>
          <w:rFonts w:ascii="Times New Roman" w:hAnsi="Times New Roman" w:cs="Times New Roman"/>
          <w:b/>
          <w:bCs/>
          <w:sz w:val="28"/>
          <w:szCs w:val="28"/>
        </w:rPr>
        <w:t>Защита прав потребителей</w:t>
      </w:r>
    </w:p>
    <w:p w:rsidR="006A7E0E" w:rsidRPr="00E7287D" w:rsidRDefault="006A7E0E" w:rsidP="006A7E0E">
      <w:pPr>
        <w:spacing w:line="240" w:lineRule="auto"/>
        <w:ind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E65CD" w:rsidRPr="00E7287D" w:rsidRDefault="00BE65CD" w:rsidP="00BE65CD">
      <w:pPr>
        <w:spacing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7287D">
        <w:rPr>
          <w:rFonts w:ascii="Times New Roman" w:eastAsia="Arial Unicode MS" w:hAnsi="Times New Roman" w:cs="Times New Roman"/>
          <w:sz w:val="28"/>
          <w:szCs w:val="28"/>
        </w:rPr>
        <w:t xml:space="preserve">В </w:t>
      </w:r>
      <w:r w:rsidRPr="00E7287D">
        <w:rPr>
          <w:rFonts w:ascii="Times New Roman" w:hAnsi="Times New Roman" w:cs="Times New Roman"/>
          <w:sz w:val="28"/>
          <w:szCs w:val="28"/>
        </w:rPr>
        <w:t>2014 году в администрацию города поступило 1464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>обращени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E7287D">
        <w:rPr>
          <w:rFonts w:ascii="Times New Roman" w:hAnsi="Times New Roman" w:cs="Times New Roman"/>
          <w:sz w:val="28"/>
          <w:szCs w:val="28"/>
        </w:rPr>
        <w:t xml:space="preserve"> граждан по вопросам защиты прав потребителей, что </w:t>
      </w:r>
      <w:r>
        <w:rPr>
          <w:rFonts w:ascii="Times New Roman" w:hAnsi="Times New Roman" w:cs="Times New Roman"/>
          <w:sz w:val="28"/>
          <w:szCs w:val="28"/>
        </w:rPr>
        <w:t xml:space="preserve">на 7,3% меньше, чем </w:t>
      </w:r>
      <w:r w:rsidRPr="00E7287D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2013 году.</w:t>
      </w:r>
      <w:r w:rsidR="006D157C"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>Все поступившие обращения рассмотрены в рамках действующего законод</w:t>
      </w:r>
      <w:r w:rsidRPr="00E7287D">
        <w:rPr>
          <w:rFonts w:ascii="Times New Roman" w:hAnsi="Times New Roman" w:cs="Times New Roman"/>
          <w:sz w:val="28"/>
          <w:szCs w:val="28"/>
        </w:rPr>
        <w:t>а</w:t>
      </w:r>
      <w:r w:rsidRPr="00E7287D">
        <w:rPr>
          <w:rFonts w:ascii="Times New Roman" w:hAnsi="Times New Roman" w:cs="Times New Roman"/>
          <w:sz w:val="28"/>
          <w:szCs w:val="28"/>
        </w:rPr>
        <w:t>тельства по существу и в установленные законом сроки.</w:t>
      </w:r>
    </w:p>
    <w:p w:rsidR="00BE65CD" w:rsidRDefault="00BE65CD" w:rsidP="00BE65CD">
      <w:pPr>
        <w:spacing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BE65CD" w:rsidRDefault="00BE65CD" w:rsidP="00BE65CD">
      <w:pPr>
        <w:spacing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E7287D">
        <w:rPr>
          <w:rFonts w:ascii="Times New Roman" w:hAnsi="Times New Roman" w:cs="Times New Roman"/>
          <w:sz w:val="28"/>
          <w:szCs w:val="28"/>
        </w:rPr>
        <w:t xml:space="preserve">о направлениям </w:t>
      </w:r>
      <w:r>
        <w:rPr>
          <w:rFonts w:ascii="Times New Roman" w:hAnsi="Times New Roman" w:cs="Times New Roman"/>
          <w:sz w:val="28"/>
          <w:szCs w:val="28"/>
        </w:rPr>
        <w:t xml:space="preserve">обращения </w:t>
      </w:r>
      <w:r w:rsidRPr="00E7287D">
        <w:rPr>
          <w:rFonts w:ascii="Times New Roman" w:hAnsi="Times New Roman" w:cs="Times New Roman"/>
          <w:sz w:val="28"/>
          <w:szCs w:val="28"/>
        </w:rPr>
        <w:t xml:space="preserve">распределились следующим образом: 1188 обращений (или 81,15%) приходится на сферу торговли и 276 обращений (или 18,85%) – на сферу услуг. </w:t>
      </w:r>
      <w:r>
        <w:rPr>
          <w:rFonts w:ascii="Times New Roman" w:hAnsi="Times New Roman" w:cs="Times New Roman"/>
          <w:sz w:val="28"/>
          <w:szCs w:val="28"/>
        </w:rPr>
        <w:t xml:space="preserve">Такая структура отмечалась и в предшествующем </w:t>
      </w:r>
      <w:r w:rsidR="009F039C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>году.</w:t>
      </w:r>
    </w:p>
    <w:p w:rsidR="00BE65CD" w:rsidRPr="00E7287D" w:rsidRDefault="00BE65CD" w:rsidP="00BE65CD">
      <w:pPr>
        <w:spacing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7287D">
        <w:rPr>
          <w:rFonts w:ascii="Times New Roman" w:hAnsi="Times New Roman" w:cs="Times New Roman"/>
          <w:sz w:val="28"/>
          <w:szCs w:val="28"/>
        </w:rPr>
        <w:t xml:space="preserve">Обращения граждан в сфере торговли в основном </w:t>
      </w:r>
      <w:r>
        <w:rPr>
          <w:rFonts w:ascii="Times New Roman" w:hAnsi="Times New Roman" w:cs="Times New Roman"/>
          <w:sz w:val="28"/>
          <w:szCs w:val="28"/>
        </w:rPr>
        <w:t xml:space="preserve">были </w:t>
      </w:r>
      <w:r w:rsidRPr="00E7287D">
        <w:rPr>
          <w:rFonts w:ascii="Times New Roman" w:hAnsi="Times New Roman" w:cs="Times New Roman"/>
          <w:sz w:val="28"/>
          <w:szCs w:val="28"/>
        </w:rPr>
        <w:t>связаны с прод</w:t>
      </w:r>
      <w:r w:rsidRPr="00E7287D">
        <w:rPr>
          <w:rFonts w:ascii="Times New Roman" w:hAnsi="Times New Roman" w:cs="Times New Roman"/>
          <w:sz w:val="28"/>
          <w:szCs w:val="28"/>
        </w:rPr>
        <w:t>а</w:t>
      </w:r>
      <w:r w:rsidRPr="00E7287D">
        <w:rPr>
          <w:rFonts w:ascii="Times New Roman" w:hAnsi="Times New Roman" w:cs="Times New Roman"/>
          <w:sz w:val="28"/>
          <w:szCs w:val="28"/>
        </w:rPr>
        <w:t>жей товаров ненадлежащего качества, большая часть которых технически</w:t>
      </w:r>
      <w:r w:rsidR="0049194A"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 xml:space="preserve">сложные товары бытового назначения </w:t>
      </w:r>
      <w:r w:rsidR="0049194A">
        <w:rPr>
          <w:rFonts w:ascii="Times New Roman" w:hAnsi="Times New Roman" w:cs="Times New Roman"/>
          <w:sz w:val="28"/>
          <w:szCs w:val="28"/>
        </w:rPr>
        <w:t>(</w:t>
      </w:r>
      <w:r w:rsidRPr="00E7287D">
        <w:rPr>
          <w:rFonts w:ascii="Times New Roman" w:hAnsi="Times New Roman" w:cs="Times New Roman"/>
          <w:sz w:val="28"/>
          <w:szCs w:val="28"/>
        </w:rPr>
        <w:t>около 51%</w:t>
      </w:r>
      <w:r w:rsidR="0049194A">
        <w:rPr>
          <w:rFonts w:ascii="Times New Roman" w:hAnsi="Times New Roman" w:cs="Times New Roman"/>
          <w:sz w:val="28"/>
          <w:szCs w:val="28"/>
        </w:rPr>
        <w:t>)</w:t>
      </w:r>
      <w:r w:rsidRPr="00E7287D">
        <w:rPr>
          <w:rFonts w:ascii="Times New Roman" w:hAnsi="Times New Roman" w:cs="Times New Roman"/>
          <w:sz w:val="28"/>
          <w:szCs w:val="28"/>
        </w:rPr>
        <w:t xml:space="preserve"> (сотовые телефоны, </w:t>
      </w:r>
      <w:r w:rsidR="006A7E0E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287D">
        <w:rPr>
          <w:rFonts w:ascii="Times New Roman" w:hAnsi="Times New Roman" w:cs="Times New Roman"/>
          <w:sz w:val="28"/>
          <w:szCs w:val="28"/>
        </w:rPr>
        <w:t>электробытовые машины и приборы, бытовая радиоэлектронная аппаратура, компьютеры),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 xml:space="preserve">а также изделия из кожи и меха, одежда – 10%, автомобили </w:t>
      </w:r>
      <w:r w:rsidR="006A7E0E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E7287D">
        <w:rPr>
          <w:rFonts w:ascii="Times New Roman" w:hAnsi="Times New Roman" w:cs="Times New Roman"/>
          <w:sz w:val="28"/>
          <w:szCs w:val="28"/>
        </w:rPr>
        <w:t xml:space="preserve">и запасные части к ним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Pr="00E7287D">
        <w:rPr>
          <w:rFonts w:ascii="Times New Roman" w:hAnsi="Times New Roman" w:cs="Times New Roman"/>
          <w:sz w:val="28"/>
          <w:szCs w:val="28"/>
        </w:rPr>
        <w:t xml:space="preserve"> 8%, обувь – 7%, мебель, мебельные гарнитуры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Pr="00E7287D">
        <w:rPr>
          <w:rFonts w:ascii="Times New Roman" w:hAnsi="Times New Roman" w:cs="Times New Roman"/>
          <w:sz w:val="28"/>
          <w:szCs w:val="28"/>
        </w:rPr>
        <w:t xml:space="preserve"> 4%</w:t>
      </w:r>
      <w:r w:rsidR="006A7E0E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247554">
        <w:rPr>
          <w:rFonts w:ascii="Times New Roman" w:hAnsi="Times New Roman" w:cs="Times New Roman"/>
          <w:sz w:val="28"/>
          <w:szCs w:val="28"/>
        </w:rPr>
        <w:t xml:space="preserve"> и др</w:t>
      </w:r>
      <w:r w:rsidRPr="00E7287D">
        <w:rPr>
          <w:rFonts w:ascii="Times New Roman" w:hAnsi="Times New Roman" w:cs="Times New Roman"/>
          <w:sz w:val="28"/>
          <w:szCs w:val="28"/>
        </w:rPr>
        <w:t>.</w:t>
      </w:r>
    </w:p>
    <w:p w:rsidR="00BE65C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Наибольшее количество жалоб приходится на качество сотовых телеф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283 обращения, что составляет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23,8% от общего числа обращений в сфере торговли. По сравнению с предыдущим годом их количество выросло на 5%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отчетном периоде продолжился рост обращений потребителей, у кот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рых возникают трудности с заменой либо возвратом товаров надлежащего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качества.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Таких обращений поступило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261, что состав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ило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21,9% от общего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количества обращений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сфере торговли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это на 3,8% больше, чем в 2013 году.</w:t>
      </w:r>
    </w:p>
    <w:p w:rsidR="00BE65CD" w:rsidRDefault="00BE65CD" w:rsidP="00BE65CD">
      <w:pPr>
        <w:spacing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7287D">
        <w:rPr>
          <w:rFonts w:ascii="Times New Roman" w:hAnsi="Times New Roman" w:cs="Times New Roman"/>
          <w:sz w:val="28"/>
          <w:szCs w:val="28"/>
        </w:rPr>
        <w:t>В сфере услуг наблюдается уменьшение жалоб потребителей на оказание бытовых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>услуг (услуг бытового подряда)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4%</w:t>
      </w:r>
      <w:r w:rsidRPr="00E7287D">
        <w:rPr>
          <w:rFonts w:ascii="Times New Roman" w:hAnsi="Times New Roman" w:cs="Times New Roman"/>
          <w:sz w:val="28"/>
          <w:szCs w:val="28"/>
        </w:rPr>
        <w:t xml:space="preserve">. В 2014 году поступило 112 </w:t>
      </w:r>
      <w:r w:rsidR="009F039C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таких </w:t>
      </w:r>
      <w:r w:rsidRPr="00E7287D">
        <w:rPr>
          <w:rFonts w:ascii="Times New Roman" w:hAnsi="Times New Roman" w:cs="Times New Roman"/>
          <w:sz w:val="28"/>
          <w:szCs w:val="28"/>
        </w:rPr>
        <w:t>обращений, что составило 41% от общего числа обращений в сфере у</w:t>
      </w:r>
      <w:r w:rsidRPr="00E7287D">
        <w:rPr>
          <w:rFonts w:ascii="Times New Roman" w:hAnsi="Times New Roman" w:cs="Times New Roman"/>
          <w:sz w:val="28"/>
          <w:szCs w:val="28"/>
        </w:rPr>
        <w:t>с</w:t>
      </w:r>
      <w:r w:rsidRPr="00E7287D">
        <w:rPr>
          <w:rFonts w:ascii="Times New Roman" w:hAnsi="Times New Roman" w:cs="Times New Roman"/>
          <w:sz w:val="28"/>
          <w:szCs w:val="28"/>
        </w:rPr>
        <w:t>луг. Как и в предыдущие годы</w:t>
      </w:r>
      <w:r w:rsidR="0049194A">
        <w:rPr>
          <w:rFonts w:ascii="Times New Roman" w:hAnsi="Times New Roman" w:cs="Times New Roman"/>
          <w:sz w:val="28"/>
          <w:szCs w:val="28"/>
        </w:rPr>
        <w:t>,</w:t>
      </w:r>
      <w:r w:rsidRPr="00E7287D">
        <w:rPr>
          <w:rFonts w:ascii="Times New Roman" w:hAnsi="Times New Roman" w:cs="Times New Roman"/>
          <w:sz w:val="28"/>
          <w:szCs w:val="28"/>
        </w:rPr>
        <w:t xml:space="preserve"> основная масса данных обращений связана </w:t>
      </w:r>
      <w:r w:rsidR="009F039C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287D">
        <w:rPr>
          <w:rFonts w:ascii="Times New Roman" w:hAnsi="Times New Roman" w:cs="Times New Roman"/>
          <w:sz w:val="28"/>
          <w:szCs w:val="28"/>
        </w:rPr>
        <w:t xml:space="preserve">с нарушением сроков и ненадлежащим качеством оказания услуг по ремонту </w:t>
      </w:r>
      <w:r w:rsidR="009F039C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E7287D">
        <w:rPr>
          <w:rFonts w:ascii="Times New Roman" w:hAnsi="Times New Roman" w:cs="Times New Roman"/>
          <w:sz w:val="28"/>
          <w:szCs w:val="28"/>
        </w:rPr>
        <w:t xml:space="preserve">и строительству жилья, как правило по изготовлению и установке пластиковых конструкций. </w:t>
      </w:r>
      <w:r>
        <w:rPr>
          <w:rFonts w:ascii="Times New Roman" w:hAnsi="Times New Roman" w:cs="Times New Roman"/>
          <w:sz w:val="28"/>
          <w:szCs w:val="28"/>
        </w:rPr>
        <w:t xml:space="preserve">Так, </w:t>
      </w:r>
      <w:r w:rsidRPr="00E7287D">
        <w:rPr>
          <w:rFonts w:ascii="Times New Roman" w:hAnsi="Times New Roman" w:cs="Times New Roman"/>
          <w:sz w:val="28"/>
          <w:szCs w:val="28"/>
        </w:rPr>
        <w:t xml:space="preserve">на долю бытовых услуг, связанных со строительством </w:t>
      </w:r>
      <w:r w:rsidR="009F039C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E7287D">
        <w:rPr>
          <w:rFonts w:ascii="Times New Roman" w:hAnsi="Times New Roman" w:cs="Times New Roman"/>
          <w:sz w:val="28"/>
          <w:szCs w:val="28"/>
        </w:rPr>
        <w:t>и ремонтом жилья, при</w:t>
      </w:r>
      <w:r>
        <w:rPr>
          <w:rFonts w:ascii="Times New Roman" w:hAnsi="Times New Roman" w:cs="Times New Roman"/>
          <w:sz w:val="28"/>
          <w:szCs w:val="28"/>
        </w:rPr>
        <w:t xml:space="preserve">шлось </w:t>
      </w:r>
      <w:r w:rsidRPr="00E7287D">
        <w:rPr>
          <w:rFonts w:ascii="Times New Roman" w:hAnsi="Times New Roman" w:cs="Times New Roman"/>
          <w:sz w:val="28"/>
          <w:szCs w:val="28"/>
        </w:rPr>
        <w:t>32 обращения или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>26,22% от общего количества обращений по бытовым услугам,</w:t>
      </w:r>
      <w:r>
        <w:rPr>
          <w:rFonts w:ascii="Times New Roman" w:hAnsi="Times New Roman" w:cs="Times New Roman"/>
          <w:sz w:val="28"/>
          <w:szCs w:val="28"/>
        </w:rPr>
        <w:t xml:space="preserve"> это почти в половину меньше, чем </w:t>
      </w:r>
      <w:r w:rsidRPr="00E7287D">
        <w:rPr>
          <w:rFonts w:ascii="Times New Roman" w:hAnsi="Times New Roman" w:cs="Times New Roman"/>
          <w:sz w:val="28"/>
          <w:szCs w:val="28"/>
        </w:rPr>
        <w:t xml:space="preserve">в 2013 </w:t>
      </w:r>
      <w:r w:rsidR="009F039C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287D">
        <w:rPr>
          <w:rFonts w:ascii="Times New Roman" w:hAnsi="Times New Roman" w:cs="Times New Roman"/>
          <w:sz w:val="28"/>
          <w:szCs w:val="28"/>
        </w:rPr>
        <w:t>году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отчетном периоде наблюдается более чем двукратный рост жалоб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потребителей на предоставление медицинских услуг, услуг страхования. Жал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 на оказание медицинских услуг вызваны их ненадлежащим качеством,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а основная часть жалоб в области страхования связана с занижением страхов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ми компаниями сумм выплат при наступлении страхового случая.</w:t>
      </w:r>
    </w:p>
    <w:p w:rsidR="00BE65CD" w:rsidRPr="00E7287D" w:rsidRDefault="00BE65CD" w:rsidP="00BE65CD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287D">
        <w:rPr>
          <w:rFonts w:ascii="Times New Roman" w:hAnsi="Times New Roman" w:cs="Times New Roman"/>
          <w:sz w:val="28"/>
          <w:szCs w:val="28"/>
        </w:rPr>
        <w:t>Произошло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>значительное увеличение обращений потребителей в сфере транспортных услуг с 5 обращений в 2013 году до 16</w:t>
      </w:r>
      <w:r w:rsidR="0049194A">
        <w:rPr>
          <w:rFonts w:ascii="Times New Roman" w:hAnsi="Times New Roman" w:cs="Times New Roman"/>
          <w:sz w:val="28"/>
          <w:szCs w:val="28"/>
        </w:rPr>
        <w:t xml:space="preserve"> -</w:t>
      </w:r>
      <w:r w:rsidRPr="00E7287D">
        <w:rPr>
          <w:rFonts w:ascii="Times New Roman" w:hAnsi="Times New Roman" w:cs="Times New Roman"/>
          <w:sz w:val="28"/>
          <w:szCs w:val="28"/>
        </w:rPr>
        <w:t xml:space="preserve"> в 2014 году, рост сост</w:t>
      </w:r>
      <w:r w:rsidRPr="00E7287D">
        <w:rPr>
          <w:rFonts w:ascii="Times New Roman" w:hAnsi="Times New Roman" w:cs="Times New Roman"/>
          <w:sz w:val="28"/>
          <w:szCs w:val="28"/>
        </w:rPr>
        <w:t>а</w:t>
      </w:r>
      <w:r w:rsidRPr="00E7287D">
        <w:rPr>
          <w:rFonts w:ascii="Times New Roman" w:hAnsi="Times New Roman" w:cs="Times New Roman"/>
          <w:sz w:val="28"/>
          <w:szCs w:val="28"/>
        </w:rPr>
        <w:t>вил 220%. Увеличение обращений потребителей в сфере транспортных услуг произошло из-за жалоб на предоставление услуг такси.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0D68" w:rsidRDefault="009D0D68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деятельности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администрации города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сумма ущерба, возм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щенного потребителям в досудебном порядке за 2014 год</w:t>
      </w:r>
      <w:r w:rsidR="006D157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составила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</w:t>
      </w:r>
      <w:r w:rsidR="006A7E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62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рублей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BE65CD" w:rsidRDefault="00BE65CD" w:rsidP="00BE65CD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Также потребителям оказывается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помощь в составлении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исковых заявл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суд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 защите прав потребителей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общая сумма исковых требований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ним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оставила 416,8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тыс. рублей.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E7287D">
        <w:rPr>
          <w:rFonts w:ascii="Times New Roman" w:hAnsi="Times New Roman" w:cs="Times New Roman"/>
          <w:sz w:val="28"/>
          <w:szCs w:val="28"/>
        </w:rPr>
        <w:t xml:space="preserve">удами рассмотрено </w:t>
      </w:r>
      <w:r w:rsidRPr="00E7287D">
        <w:rPr>
          <w:rFonts w:ascii="Times New Roman" w:hAnsi="Times New Roman" w:cs="Times New Roman"/>
          <w:bCs/>
          <w:sz w:val="28"/>
          <w:szCs w:val="28"/>
        </w:rPr>
        <w:t xml:space="preserve">6 </w:t>
      </w:r>
      <w:r w:rsidRPr="00E7287D">
        <w:rPr>
          <w:rFonts w:ascii="Times New Roman" w:hAnsi="Times New Roman" w:cs="Times New Roman"/>
          <w:sz w:val="28"/>
          <w:szCs w:val="28"/>
        </w:rPr>
        <w:t>дел о защите прав потребителей, по которым приняты решения об удовлетворении законных</w:t>
      </w:r>
      <w:r w:rsidR="006A7E0E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287D">
        <w:rPr>
          <w:rFonts w:ascii="Times New Roman" w:hAnsi="Times New Roman" w:cs="Times New Roman"/>
          <w:sz w:val="28"/>
          <w:szCs w:val="28"/>
        </w:rPr>
        <w:t xml:space="preserve"> требований потребителей и взыскании с ответчиков </w:t>
      </w:r>
      <w:r>
        <w:rPr>
          <w:rFonts w:ascii="Times New Roman" w:hAnsi="Times New Roman" w:cs="Times New Roman"/>
          <w:sz w:val="28"/>
          <w:szCs w:val="28"/>
        </w:rPr>
        <w:t xml:space="preserve">более </w:t>
      </w:r>
      <w:r w:rsidRPr="00E7287D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млн.</w:t>
      </w:r>
      <w:r w:rsidRPr="00E7287D">
        <w:rPr>
          <w:rFonts w:ascii="Times New Roman" w:hAnsi="Times New Roman" w:cs="Times New Roman"/>
          <w:sz w:val="28"/>
          <w:szCs w:val="28"/>
        </w:rPr>
        <w:t xml:space="preserve"> рублей (в 2013 году данный показатель составлял 684,3</w:t>
      </w:r>
      <w:r w:rsidRPr="00E7287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7287D">
        <w:rPr>
          <w:rFonts w:ascii="Times New Roman" w:hAnsi="Times New Roman" w:cs="Times New Roman"/>
          <w:sz w:val="28"/>
          <w:szCs w:val="28"/>
        </w:rPr>
        <w:t>тыс. рублей).</w:t>
      </w:r>
    </w:p>
    <w:p w:rsidR="006A7E0E" w:rsidRDefault="006A7E0E" w:rsidP="009F039C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00908" w:rsidRDefault="00400908" w:rsidP="009F039C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009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Организация предоставления муниципальных услуг</w:t>
      </w:r>
    </w:p>
    <w:p w:rsidR="006A7E0E" w:rsidRPr="00400908" w:rsidRDefault="006A7E0E" w:rsidP="009F039C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00908" w:rsidRPr="00D66878" w:rsidRDefault="00400908" w:rsidP="00400908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реализации требований Федерального закона от 27.07.2010 №210-ФЗ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организации предоставления государственных и муниципальных услуг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должалась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по организации перехода на межведомственное взаимодействие и предоставлени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муниципальных услуг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структурными подра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делениями администрации города и подведомственными организациями в эле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тронном виде с использованием Единого портала государственных и муниц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пальных услуг (функций).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00908" w:rsidRPr="00D6687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За 201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4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год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жителям и организациям города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было оказано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более 1 ми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л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лиона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государственных и муниципальных услуг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.</w:t>
      </w:r>
    </w:p>
    <w:p w:rsidR="0040090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муниципальные услуги предоставляются в соответствии с утве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жденными административными регламентами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которые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опубликованы в газете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размещены на официальном сайте </w:t>
      </w:r>
      <w:r w:rsidR="006A7E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органов местного самоуправления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разделе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Муниципальные услуги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рубрике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Правовые акты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0090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течение года продолжалась работа по переводу услуг в электронный вид.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региональном портале государственных и муниципальных услуг (86.</w:t>
      </w:r>
      <w:r w:rsidRPr="0073044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gosuslugi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3044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) в разделе администрации города Нижневартовска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размещена информация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 54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муниципальных 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11 государственных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услугах, оказываемых структурными подразделениями администрации города и подведомственными учреждениями. Кнопка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Получить услугу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доступна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20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муниципальных 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луг и 10 государственных услуг.</w:t>
      </w:r>
    </w:p>
    <w:p w:rsidR="0040090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043A">
        <w:rPr>
          <w:rFonts w:ascii="Times New Roman" w:eastAsia="Times New Roman" w:hAnsi="Times New Roman" w:cs="Times New Roman"/>
          <w:sz w:val="28"/>
          <w:szCs w:val="20"/>
          <w:lang/>
        </w:rPr>
        <w:t xml:space="preserve">Доля муниципальных услуг, для которых обеспечено электронное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вза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модействие заявителя с органом, предоставляющим муниципальную услугу 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через единый портал государственных и муниципальных услуг</w:t>
      </w:r>
      <w:r w:rsidR="006D157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составила 37% </w:t>
      </w:r>
      <w:r w:rsidR="006A7E0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 планируемых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30%. </w:t>
      </w:r>
      <w:r w:rsidRPr="0077043A">
        <w:rPr>
          <w:rFonts w:ascii="Times New Roman" w:eastAsia="Times New Roman" w:hAnsi="Times New Roman" w:cs="Times New Roman"/>
          <w:sz w:val="28"/>
          <w:szCs w:val="28"/>
          <w:lang/>
        </w:rPr>
        <w:t>Информационные технологии делают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/>
        </w:rPr>
        <w:t>предоставление государственных и муниципальных услуг менее трудоемким, а их получение – более удобным и доступным для граждан.</w:t>
      </w:r>
    </w:p>
    <w:p w:rsidR="0040090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08" w:rsidRPr="00D6687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Второй год в городе функционирует </w:t>
      </w:r>
      <w:r w:rsidR="005D4CE1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ногофункциональный центр </w:t>
      </w:r>
      <w:r w:rsidR="005D4C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</w:t>
      </w:r>
      <w:r w:rsidR="005D4CE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5D4C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доставления государственных и муниципальных услуг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МФЦ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), в котором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государственные и муниципальные услуги предоставляются по принципу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одного окна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исключает обращение граждан и юридических лиц в разли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ны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органы власти для получения услуг.</w:t>
      </w:r>
    </w:p>
    <w:p w:rsidR="00400908" w:rsidRPr="00D6687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ерез МФЦ предоставля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ется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168 видов услуг: 22 федеральных (Роср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естр, Пенсионн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ый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фонд, Федеральн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миграционн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служб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 Федеральн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логов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служб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, Федеральн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служб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судебных приставов, Фонд социального страхования, управлени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записи актов гражданского состояния администрации города), 123 региональные услуги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Департамент социального развития 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МАО</w:t>
      </w:r>
      <w:r w:rsidR="00FF4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Югры,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Департамент труда и занятости населения 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Югры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23 мун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ципальные услуги (в сфере жилищных, имущественных и земельных отнош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ний, архитектуры и градостроительства, экологии и потребительского рынка).</w:t>
      </w:r>
    </w:p>
    <w:p w:rsidR="00400908" w:rsidRPr="00FF4E28" w:rsidRDefault="00400908" w:rsidP="00FF4E2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4E28">
        <w:rPr>
          <w:rFonts w:ascii="Times New Roman" w:hAnsi="Times New Roman" w:cs="Times New Roman"/>
          <w:sz w:val="28"/>
          <w:szCs w:val="28"/>
        </w:rPr>
        <w:t>Информация о предоставляемых через МФЦ государственных и муниц</w:t>
      </w:r>
      <w:r w:rsidRPr="00FF4E28">
        <w:rPr>
          <w:rFonts w:ascii="Times New Roman" w:hAnsi="Times New Roman" w:cs="Times New Roman"/>
          <w:sz w:val="28"/>
          <w:szCs w:val="28"/>
        </w:rPr>
        <w:t>и</w:t>
      </w:r>
      <w:r w:rsidRPr="00FF4E28">
        <w:rPr>
          <w:rFonts w:ascii="Times New Roman" w:hAnsi="Times New Roman" w:cs="Times New Roman"/>
          <w:sz w:val="28"/>
          <w:szCs w:val="28"/>
        </w:rPr>
        <w:t>пальных услугах, а также о перечнях</w:t>
      </w:r>
      <w:r w:rsidR="0049194A">
        <w:rPr>
          <w:rFonts w:ascii="Times New Roman" w:hAnsi="Times New Roman" w:cs="Times New Roman"/>
          <w:sz w:val="28"/>
          <w:szCs w:val="28"/>
        </w:rPr>
        <w:t>,</w:t>
      </w:r>
      <w:r w:rsidRPr="00FF4E28">
        <w:rPr>
          <w:rFonts w:ascii="Times New Roman" w:hAnsi="Times New Roman" w:cs="Times New Roman"/>
          <w:sz w:val="28"/>
          <w:szCs w:val="28"/>
        </w:rPr>
        <w:t xml:space="preserve"> необходимых для их получения докуме</w:t>
      </w:r>
      <w:r w:rsidRPr="00FF4E28">
        <w:rPr>
          <w:rFonts w:ascii="Times New Roman" w:hAnsi="Times New Roman" w:cs="Times New Roman"/>
          <w:sz w:val="28"/>
          <w:szCs w:val="28"/>
        </w:rPr>
        <w:t>н</w:t>
      </w:r>
      <w:r w:rsidRPr="00FF4E28">
        <w:rPr>
          <w:rFonts w:ascii="Times New Roman" w:hAnsi="Times New Roman" w:cs="Times New Roman"/>
          <w:sz w:val="28"/>
          <w:szCs w:val="28"/>
        </w:rPr>
        <w:t>тов</w:t>
      </w:r>
      <w:r w:rsidR="00CA6956">
        <w:rPr>
          <w:rFonts w:ascii="Times New Roman" w:hAnsi="Times New Roman" w:cs="Times New Roman"/>
          <w:sz w:val="28"/>
          <w:szCs w:val="28"/>
        </w:rPr>
        <w:t>,</w:t>
      </w:r>
      <w:r w:rsidRPr="00FF4E28">
        <w:rPr>
          <w:rFonts w:ascii="Times New Roman" w:hAnsi="Times New Roman" w:cs="Times New Roman"/>
          <w:sz w:val="28"/>
          <w:szCs w:val="28"/>
        </w:rPr>
        <w:t xml:space="preserve"> размещена на официальном сайте в разделе </w:t>
      </w:r>
      <w:r w:rsidR="00090B0C" w:rsidRPr="00FF4E28">
        <w:rPr>
          <w:rFonts w:ascii="Times New Roman" w:hAnsi="Times New Roman" w:cs="Times New Roman"/>
          <w:sz w:val="28"/>
          <w:szCs w:val="28"/>
        </w:rPr>
        <w:t>"</w:t>
      </w:r>
      <w:r w:rsidRPr="00FF4E28">
        <w:rPr>
          <w:rFonts w:ascii="Times New Roman" w:hAnsi="Times New Roman" w:cs="Times New Roman"/>
          <w:sz w:val="28"/>
          <w:szCs w:val="28"/>
        </w:rPr>
        <w:t>Муниципальные услуги</w:t>
      </w:r>
      <w:r w:rsidR="00090B0C" w:rsidRPr="00FF4E28">
        <w:rPr>
          <w:rFonts w:ascii="Times New Roman" w:hAnsi="Times New Roman" w:cs="Times New Roman"/>
          <w:sz w:val="28"/>
          <w:szCs w:val="28"/>
        </w:rPr>
        <w:t>"</w:t>
      </w:r>
      <w:r w:rsidRPr="00FF4E28">
        <w:rPr>
          <w:rFonts w:ascii="Times New Roman" w:hAnsi="Times New Roman" w:cs="Times New Roman"/>
          <w:sz w:val="28"/>
          <w:szCs w:val="28"/>
        </w:rPr>
        <w:t xml:space="preserve"> </w:t>
      </w:r>
      <w:r w:rsidR="00FF4E28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FF4E28">
        <w:rPr>
          <w:rFonts w:ascii="Times New Roman" w:hAnsi="Times New Roman" w:cs="Times New Roman"/>
          <w:sz w:val="28"/>
          <w:szCs w:val="28"/>
        </w:rPr>
        <w:t xml:space="preserve">в рубрике </w:t>
      </w:r>
      <w:r w:rsidR="00090B0C" w:rsidRPr="00FF4E28">
        <w:rPr>
          <w:rFonts w:ascii="Times New Roman" w:hAnsi="Times New Roman" w:cs="Times New Roman"/>
          <w:sz w:val="28"/>
          <w:szCs w:val="28"/>
        </w:rPr>
        <w:t>"</w:t>
      </w:r>
      <w:r w:rsidRPr="00FF4E28">
        <w:rPr>
          <w:rFonts w:ascii="Times New Roman" w:hAnsi="Times New Roman" w:cs="Times New Roman"/>
          <w:sz w:val="28"/>
          <w:szCs w:val="28"/>
        </w:rPr>
        <w:t xml:space="preserve">МКУ </w:t>
      </w:r>
      <w:r w:rsidR="00090B0C" w:rsidRPr="00FF4E28">
        <w:rPr>
          <w:rFonts w:ascii="Times New Roman" w:hAnsi="Times New Roman" w:cs="Times New Roman"/>
          <w:sz w:val="28"/>
          <w:szCs w:val="28"/>
        </w:rPr>
        <w:t>"</w:t>
      </w:r>
      <w:r w:rsidRPr="00FF4E28">
        <w:rPr>
          <w:rFonts w:ascii="Times New Roman" w:hAnsi="Times New Roman" w:cs="Times New Roman"/>
          <w:sz w:val="28"/>
          <w:szCs w:val="28"/>
        </w:rPr>
        <w:t>Нижневартовский МФЦ</w:t>
      </w:r>
      <w:r w:rsidR="00090B0C" w:rsidRPr="00FF4E28">
        <w:rPr>
          <w:rFonts w:ascii="Times New Roman" w:hAnsi="Times New Roman" w:cs="Times New Roman"/>
          <w:sz w:val="28"/>
          <w:szCs w:val="28"/>
        </w:rPr>
        <w:t>"</w:t>
      </w:r>
      <w:r w:rsidRPr="00FF4E28">
        <w:rPr>
          <w:rFonts w:ascii="Times New Roman" w:hAnsi="Times New Roman" w:cs="Times New Roman"/>
          <w:sz w:val="28"/>
          <w:szCs w:val="28"/>
        </w:rPr>
        <w:t>.</w:t>
      </w:r>
    </w:p>
    <w:p w:rsidR="00400908" w:rsidRPr="00D6687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В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2014 году в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МФЦ открыт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ы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пункт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ы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по приему заявлений и выдаче ун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версальных электронных карт (УЭК), а также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по регистрации и подтверждению учетных записей в 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личном кабинете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и восстановлению пароля на Едином портале государственных и муниципальных услуг (функций)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.</w:t>
      </w:r>
    </w:p>
    <w:p w:rsidR="0040090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08" w:rsidRDefault="00400908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юридических лиц и индивидуальных предпринимателей работают 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 удаленных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окна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МФЦ в Центре Развития Бизнеса ОАО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Сбербанк России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базе Центра субъектам бизнеса предоставляется 31 государственная и мун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ципальная услуга.</w:t>
      </w:r>
    </w:p>
    <w:p w:rsidR="009F039C" w:rsidRPr="009F039C" w:rsidRDefault="009F039C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08" w:rsidRPr="00C75B94" w:rsidRDefault="00400908" w:rsidP="009F039C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b/>
          <w:color w:val="0070C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70C0"/>
          <w:sz w:val="32"/>
          <w:szCs w:val="32"/>
          <w:lang w:eastAsia="ru-RU"/>
        </w:rPr>
        <w:drawing>
          <wp:inline distT="0" distB="0" distL="0" distR="0">
            <wp:extent cx="5934075" cy="27717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24" cy="2773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0908" w:rsidRDefault="00400908" w:rsidP="0040090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За год в МФЦ было обслужено почти 97 тысяч заявителей, оказано более 28 тысяч консультаций по государственным и муниципальным услугам. </w:t>
      </w:r>
    </w:p>
    <w:p w:rsidR="00400908" w:rsidRPr="00D66878" w:rsidRDefault="00400908" w:rsidP="00400908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Для удобства заявителей на официальном сайте в разделе 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Муниципал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ь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ные услуги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в рубрике 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МКУ 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Нижневартовский МФЦ</w:t>
      </w:r>
      <w:r w:rsidR="00090B0C">
        <w:rPr>
          <w:rFonts w:ascii="Times New Roman" w:eastAsia="Times New Roman" w:hAnsi="Times New Roman" w:cs="Times New Roman"/>
          <w:sz w:val="28"/>
          <w:szCs w:val="28"/>
          <w:lang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действу</w:t>
      </w:r>
      <w:r>
        <w:rPr>
          <w:rFonts w:ascii="Times New Roman" w:eastAsia="Times New Roman" w:hAnsi="Times New Roman" w:cs="Times New Roman"/>
          <w:sz w:val="28"/>
          <w:szCs w:val="28"/>
          <w:lang/>
        </w:rPr>
        <w:t>ют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электро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>ны</w:t>
      </w:r>
      <w:r>
        <w:rPr>
          <w:rFonts w:ascii="Times New Roman" w:eastAsia="Times New Roman" w:hAnsi="Times New Roman" w:cs="Times New Roman"/>
          <w:sz w:val="28"/>
          <w:szCs w:val="28"/>
          <w:lang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сервис</w:t>
      </w:r>
      <w:r>
        <w:rPr>
          <w:rFonts w:ascii="Times New Roman" w:eastAsia="Times New Roman" w:hAnsi="Times New Roman" w:cs="Times New Roman"/>
          <w:sz w:val="28"/>
          <w:szCs w:val="28"/>
          <w:lang/>
        </w:rPr>
        <w:t>ы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предварительной записи на прием</w:t>
      </w:r>
      <w:r w:rsidRPr="00D66878">
        <w:rPr>
          <w:rFonts w:ascii="Times New Roman" w:eastAsia="Times New Roman" w:hAnsi="Times New Roman" w:cs="Times New Roman"/>
          <w:i/>
          <w:sz w:val="28"/>
          <w:szCs w:val="28"/>
          <w:lang/>
        </w:rPr>
        <w:t>.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С </w:t>
      </w:r>
      <w:r>
        <w:rPr>
          <w:rFonts w:ascii="Times New Roman" w:eastAsia="Times New Roman" w:hAnsi="Times New Roman" w:cs="Times New Roman"/>
          <w:sz w:val="28"/>
          <w:szCs w:val="28"/>
          <w:lang/>
        </w:rPr>
        <w:t>их</w:t>
      </w:r>
      <w:r w:rsidRPr="00D66878">
        <w:rPr>
          <w:rFonts w:ascii="Times New Roman" w:eastAsia="Times New Roman" w:hAnsi="Times New Roman" w:cs="Times New Roman"/>
          <w:sz w:val="28"/>
          <w:szCs w:val="28"/>
          <w:lang/>
        </w:rPr>
        <w:t xml:space="preserve"> помощью заявители могут выбрать удобные дату и время посещения Центра.</w:t>
      </w:r>
    </w:p>
    <w:p w:rsidR="00400908" w:rsidRPr="007C66B8" w:rsidRDefault="00400908" w:rsidP="0040090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08" w:rsidRDefault="00400908" w:rsidP="00400908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повышения информированности жителей города о муниципал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услугах, предоставляемых администрацией города и подведомственными ей организациями, на информационных стендах в местах предоставления услуг размещена информация о порядке предоставления государственных и муниц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пальных услуг; административные регламенты; информация о возможности получения услуг в МФЦ, а также в электронном виде с использованием Един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 портала государственных и муниципальных услуг (функций). </w:t>
      </w:r>
    </w:p>
    <w:p w:rsidR="00BE65CD" w:rsidRPr="00E7287D" w:rsidRDefault="00BE65CD" w:rsidP="00566EF1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14A34" w:rsidRDefault="00BE65CD" w:rsidP="00566EF1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4A34">
        <w:rPr>
          <w:rFonts w:ascii="Times New Roman" w:hAnsi="Times New Roman" w:cs="Times New Roman"/>
          <w:b/>
          <w:sz w:val="28"/>
          <w:szCs w:val="28"/>
        </w:rPr>
        <w:t xml:space="preserve">Организация и предоставление </w:t>
      </w:r>
      <w:r w:rsidR="001D7B40">
        <w:rPr>
          <w:rFonts w:ascii="Times New Roman" w:hAnsi="Times New Roman" w:cs="Times New Roman"/>
          <w:b/>
          <w:sz w:val="28"/>
          <w:szCs w:val="28"/>
        </w:rPr>
        <w:t xml:space="preserve">населению образовательных </w:t>
      </w:r>
      <w:r w:rsidRPr="00E14A34">
        <w:rPr>
          <w:rFonts w:ascii="Times New Roman" w:hAnsi="Times New Roman" w:cs="Times New Roman"/>
          <w:b/>
          <w:sz w:val="28"/>
          <w:szCs w:val="28"/>
        </w:rPr>
        <w:t>услуг</w:t>
      </w:r>
    </w:p>
    <w:p w:rsidR="00BE65CD" w:rsidRPr="00E14A34" w:rsidRDefault="00BE65CD" w:rsidP="00566EF1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Verdana" w:eastAsia="Times New Roman" w:hAnsi="Verdana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Основными задачами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администрации города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сфере образовательных услуг в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2014 год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был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увеличение мест в детских садах, модернизация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повышение качества образования.</w:t>
      </w: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3F1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увеличения мест в детских садах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проведена ревизия 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>эффективного использования площадей дошкольных организаций,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 xml:space="preserve">укомплектован после </w:t>
      </w:r>
      <w:r w:rsidR="009F039C">
        <w:rPr>
          <w:rFonts w:ascii="Times New Roman" w:eastAsia="Calibri" w:hAnsi="Times New Roman" w:cs="Times New Roman"/>
          <w:bCs/>
          <w:sz w:val="28"/>
          <w:szCs w:val="28"/>
        </w:rPr>
        <w:t xml:space="preserve">            </w:t>
      </w:r>
      <w:r w:rsidRPr="00E7287D">
        <w:rPr>
          <w:rFonts w:ascii="Times New Roman" w:eastAsia="Calibri" w:hAnsi="Times New Roman" w:cs="Times New Roman"/>
          <w:sz w:val="28"/>
          <w:szCs w:val="28"/>
        </w:rPr>
        <w:t>реконструкции детский сад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№40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Золотая рыбка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, открыты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группы полного дня, кратковременного и сокращенного пребывания, доукомплектованы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действующие группы.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Эти мероприятия позволили в 2014 году дополнительно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2 238 мест для детей дошкольного возраста, что соответствует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комплектованию 10 новых детских садов.</w:t>
      </w: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Calibri" w:hAnsi="Times New Roman" w:cs="Times New Roman"/>
          <w:bCs/>
          <w:sz w:val="28"/>
          <w:szCs w:val="28"/>
        </w:rPr>
        <w:t xml:space="preserve">Детские сады посещают </w:t>
      </w:r>
      <w:r w:rsidRPr="00E7287D">
        <w:rPr>
          <w:rFonts w:ascii="Times New Roman" w:eastAsia="Calibri" w:hAnsi="Times New Roman" w:cs="Times New Roman"/>
          <w:sz w:val="28"/>
          <w:szCs w:val="28"/>
        </w:rPr>
        <w:t>16 200 детей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 xml:space="preserve">(в 2013 году – </w:t>
      </w:r>
      <w:r w:rsidRPr="00E7287D">
        <w:rPr>
          <w:rFonts w:ascii="Times New Roman" w:eastAsia="Calibri" w:hAnsi="Times New Roman" w:cs="Times New Roman"/>
          <w:sz w:val="28"/>
          <w:szCs w:val="28"/>
        </w:rPr>
        <w:t>13 974 ребенка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>)</w:t>
      </w:r>
      <w:r w:rsidRPr="00E7287D">
        <w:rPr>
          <w:rFonts w:ascii="Times New Roman" w:eastAsia="Calibri" w:hAnsi="Times New Roman" w:cs="Times New Roman"/>
          <w:sz w:val="28"/>
          <w:szCs w:val="28"/>
        </w:rPr>
        <w:t>.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Произошло увеличение охвата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детей дошкольным образованием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в возрасте </w:t>
      </w:r>
      <w:r w:rsidR="009F039C"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>от 2 до 7 лет с 71,9% до 78,3%, в возрасте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от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3 до 7 лет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4B3F54">
        <w:rPr>
          <w:rFonts w:ascii="Times New Roman" w:eastAsia="Calibri" w:hAnsi="Times New Roman" w:cs="Times New Roman"/>
          <w:bCs/>
          <w:sz w:val="28"/>
          <w:szCs w:val="28"/>
        </w:rPr>
        <w:t>–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 xml:space="preserve"> с 84,4% до 88,0</w:t>
      </w:r>
      <w:r w:rsidRPr="00E7287D">
        <w:rPr>
          <w:rFonts w:ascii="Times New Roman" w:eastAsia="Calibri" w:hAnsi="Times New Roman" w:cs="Times New Roman"/>
          <w:sz w:val="28"/>
          <w:szCs w:val="28"/>
        </w:rPr>
        <w:t>%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 xml:space="preserve">. </w:t>
      </w:r>
      <w:r w:rsidR="009F039C">
        <w:rPr>
          <w:rFonts w:ascii="Times New Roman" w:eastAsia="Calibri" w:hAnsi="Times New Roman" w:cs="Times New Roman"/>
          <w:bCs/>
          <w:sz w:val="28"/>
          <w:szCs w:val="28"/>
        </w:rPr>
        <w:t xml:space="preserve">           </w:t>
      </w:r>
      <w:r w:rsidRPr="00E7287D">
        <w:rPr>
          <w:rFonts w:ascii="Times New Roman" w:eastAsia="Calibri" w:hAnsi="Times New Roman" w:cs="Times New Roman"/>
          <w:bCs/>
          <w:sz w:val="28"/>
          <w:szCs w:val="28"/>
        </w:rPr>
        <w:t>С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целью обеспечения равных стартовых возможностей детям для дальнейшего обучения в школе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обеспечены местами все дети старше</w:t>
      </w:r>
      <w:r w:rsidRPr="00E7287D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го дошкольного возра</w:t>
      </w:r>
      <w:r w:rsidRPr="00E7287D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с</w:t>
      </w:r>
      <w:r w:rsidRPr="00E7287D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та 5-7 лет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Детский сад №40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укомплектован детьми раннего дошкольного 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возраста, таким образом решается задача обеспечения местами детей ясельного возраста.</w:t>
      </w:r>
    </w:p>
    <w:p w:rsidR="00BE65CD" w:rsidRPr="00E7287D" w:rsidRDefault="00BE65CD" w:rsidP="009F039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Развивается негосударственный сектор дошкольного образования. </w:t>
      </w:r>
      <w:r w:rsidR="009F039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отчетном году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открыто 3 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частных детских сада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Лапушка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Мамина </w:t>
      </w:r>
      <w:r w:rsidR="009F039C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E7287D">
        <w:rPr>
          <w:rFonts w:ascii="Times New Roman" w:eastAsia="Calibri" w:hAnsi="Times New Roman" w:cs="Times New Roman"/>
          <w:sz w:val="28"/>
          <w:szCs w:val="28"/>
        </w:rPr>
        <w:t>радость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val="en-US"/>
        </w:rPr>
        <w:t>San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  <w:lang w:val="en-US"/>
        </w:rPr>
        <w:t>School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на 56 мест (в 2013 году – 1 частный детский сад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Неп</w:t>
      </w:r>
      <w:r w:rsidRPr="00E7287D">
        <w:rPr>
          <w:rFonts w:ascii="Times New Roman" w:eastAsia="Calibri" w:hAnsi="Times New Roman" w:cs="Times New Roman"/>
          <w:sz w:val="28"/>
          <w:szCs w:val="28"/>
        </w:rPr>
        <w:t>о</w:t>
      </w:r>
      <w:r w:rsidRPr="00E7287D">
        <w:rPr>
          <w:rFonts w:ascii="Times New Roman" w:eastAsia="Calibri" w:hAnsi="Times New Roman" w:cs="Times New Roman"/>
          <w:sz w:val="28"/>
          <w:szCs w:val="28"/>
        </w:rPr>
        <w:t>седы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BE65CD" w:rsidRPr="00E7287D" w:rsidRDefault="00BE65CD" w:rsidP="009F039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В детских садах работают 672 кружк</w:t>
      </w:r>
      <w:r w:rsidR="0049194A">
        <w:rPr>
          <w:rFonts w:ascii="Times New Roman" w:eastAsia="Calibri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секци</w:t>
      </w:r>
      <w:r w:rsidR="0049194A">
        <w:rPr>
          <w:rFonts w:ascii="Times New Roman" w:eastAsia="Calibri" w:hAnsi="Times New Roman" w:cs="Times New Roman"/>
          <w:sz w:val="28"/>
          <w:szCs w:val="28"/>
          <w:lang w:eastAsia="ru-RU"/>
        </w:rPr>
        <w:t>и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 охватом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11 936 детей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9F039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и 57 консультационных пунктов и детско-родительских клубов для родителей, чьи дети не охвачены дошкольным образованием.</w:t>
      </w:r>
    </w:p>
    <w:p w:rsidR="00BE65CD" w:rsidRDefault="00BE65CD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E7287D" w:rsidRDefault="00BE65CD" w:rsidP="009F039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Проект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охвата дошкольной образовательной услугой детей дошкольного возраста, не посещающих дошкольные учреждения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разработа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ный департаментом образования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администрации города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признан</w:t>
      </w:r>
      <w:r w:rsidRPr="00E728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лауреатом III Всероссийского конкурса научно-методических практико-ориентированных разработок по актуальным направлениям деятельности органов исполнител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власти в сфере образования. Р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еализация проекта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позволила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увеличить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количество мест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2 964 для детей раннего и дошкольного возрас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та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дошкольных организациях.</w:t>
      </w: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Высокий уровень предоставления дошкольного образования подтвержден результатами Всероссийского рейтинга детских садов: впервые 8 детских садов вошли в сотню лучших в России, детский сад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№77 стал лидером рейтинга </w:t>
      </w:r>
      <w:r w:rsidR="009F039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муниципальных детских садов России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2014 года.</w:t>
      </w:r>
    </w:p>
    <w:p w:rsidR="00BE65CD" w:rsidRDefault="006D157C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очереди на получение места в детских садах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состоит </w:t>
      </w:r>
      <w:r w:rsidR="00BE65CD"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10 239 детей, </w:t>
      </w:r>
      <w:r w:rsidR="009F039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</w:t>
      </w:r>
      <w:r w:rsidR="00BE65CD"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из них: от 0 до 3 лет </w:t>
      </w:r>
      <w:r w:rsidR="004B3F54">
        <w:rPr>
          <w:rFonts w:ascii="Times New Roman" w:eastAsia="Calibri" w:hAnsi="Times New Roman" w:cs="Times New Roman"/>
          <w:sz w:val="28"/>
          <w:szCs w:val="28"/>
          <w:lang w:eastAsia="ru-RU"/>
        </w:rPr>
        <w:t>–</w:t>
      </w:r>
      <w:r w:rsidR="00BE65CD"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9 098 детей, от 3 до 7 лет – 1 141 ребенок.</w:t>
      </w:r>
    </w:p>
    <w:p w:rsidR="00BE65CD" w:rsidRPr="00B752A8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B752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решения задачи увеличения мест в детских садах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752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2015 год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6D15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помимо строительства и реконструкции объектов </w:t>
      </w:r>
      <w:r w:rsidRPr="00B752A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запланировано: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6D15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доукомплектование действующих детских садов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376 мест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содействие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открыти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частных детских садов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реализация проекта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билдинг</w:t>
      </w:r>
      <w:r w:rsidR="0049194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сад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открытие семейных групп при дошкольных организациях.</w:t>
      </w: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Всего в 2015 году планируется дополнительно создать более 1100 мест.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Около 30 тысяч детей и подростков (29184 человек) 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обучаются в школах города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Качество обученности остается стабильно высоким и составляет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42,9%, каждый 15 ученик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закончил школу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отлично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Общий средний показатель балла единого государственного экзамена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 городу составил – 57,43, что выше среднего регионального результата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 1,78 балла, общероссийского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 3,02 балла.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выпускников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набрали 100 баллов, более 200 выпускников набрали от 80 до 98 баллов по разным предм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там.</w:t>
      </w: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Муниципальным памятным знаком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90B0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 особые успехи в учении</w:t>
      </w:r>
      <w:r w:rsidR="00090B0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награ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ж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дены 153 выпускника,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медалью </w:t>
      </w:r>
      <w:r w:rsidR="00090B0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 особые успехи в обучении</w:t>
      </w:r>
      <w:r w:rsidR="00090B0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, учрежденной Правительством округа, - 134 выпускника,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медалью </w:t>
      </w:r>
      <w:r w:rsidR="00090B0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 особые успехи в уч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нии</w:t>
      </w:r>
      <w:r w:rsidR="00090B0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федерального значения </w:t>
      </w:r>
      <w:r w:rsidR="004B3F54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–</w:t>
      </w:r>
      <w:r w:rsidRPr="00E7287D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128 выпускников.</w:t>
      </w: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 результатам всероссийской олимпиады школьники города завоевали: в региональном этапе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27 призовых мест (второе командное место в округе),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заключительном этапе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призовое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место. Во Всероссийском форуме 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научной молодежи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Шаг в будущее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- 3 победителя. Эти результаты были 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достигнуты в том числе благодаря реализации нового проекта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круглогоди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ной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научн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ой сессии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Школа для одаренных детей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2014 года 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введен федеральный государственный образовательный стандарт </w:t>
      </w:r>
      <w:r w:rsidRPr="00EF63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(далее – ФГОС)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дошкольного образования, продолжается введ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ние ФГОС начального общего образования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: работают 6 региональных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пилотных площадок по введению ФГОС дошкольного образования, 7 реги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нальных стажировочных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площадок опережающего введения ФГОС начального общего и основного общего образования,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6 региональных пилотных площадок 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по апробации образовательной программы 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Югорский трамплин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проекта 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Разработка региональных моделей оценки качества дошкольного образов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а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ния</w:t>
      </w:r>
      <w:r w:rsidR="00090B0C">
        <w:rPr>
          <w:rFonts w:ascii="Times New Roman" w:eastAsia="Calibri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 итогам работы региональных стажировочных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площадок школа №31 признана одной из лучших в округе. В связи с введением ФГОС произошло у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репление материально</w:t>
      </w:r>
      <w:r w:rsidR="0049194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технической базы школ, в том числе в части совреме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ного информационного оборудования. 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Впервые в школах открыты </w:t>
      </w:r>
      <w:r w:rsidR="00566E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нопарки.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Успешность внедрения ФГОС обеспечена активным информирован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ем горожан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 взаимодействием с родительской общественностью, а также пр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ведением опережающего режима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введения ФГОС.</w:t>
      </w:r>
    </w:p>
    <w:p w:rsidR="00BE65CD" w:rsidRDefault="00BE65CD" w:rsidP="009F039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981413" w:rsidRDefault="00BE65CD" w:rsidP="009F039C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школах и детских садах 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созданы условия для обучения детей</w:t>
      </w:r>
      <w:r w:rsidR="004919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</w:t>
      </w: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инвалидов и детей с ограниченными возможностями здоровья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2014 году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275 таких детей обучаются в школах и 170 детей получают дошкольное образ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вание.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Впервые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с 2014 года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детский сад посещают 6 детей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инвалидов-колясочников в сопровождении помощников (тьюторов). Школьники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обучаю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ся в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коррекционных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классах и классах компенсирующего обучения. Для 70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детей организовано обучение на дому,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29 детей обучались с применением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дистанционных технологий.</w:t>
      </w:r>
    </w:p>
    <w:p w:rsidR="00981413" w:rsidRPr="00981413" w:rsidRDefault="00981413" w:rsidP="009F039C">
      <w:pPr>
        <w:jc w:val="both"/>
        <w:rPr>
          <w:rFonts w:ascii="Times New Roman" w:hAnsi="Times New Roman" w:cs="Times New Roman"/>
          <w:sz w:val="28"/>
          <w:szCs w:val="28"/>
        </w:rPr>
      </w:pPr>
      <w:r w:rsidRPr="00981413">
        <w:rPr>
          <w:rFonts w:ascii="Times New Roman" w:hAnsi="Times New Roman" w:cs="Times New Roman"/>
          <w:sz w:val="28"/>
          <w:szCs w:val="28"/>
        </w:rPr>
        <w:t>В 2014 году оборудована система информации визуальными, акустич</w:t>
      </w:r>
      <w:r w:rsidRPr="00981413">
        <w:rPr>
          <w:rFonts w:ascii="Times New Roman" w:hAnsi="Times New Roman" w:cs="Times New Roman"/>
          <w:sz w:val="28"/>
          <w:szCs w:val="28"/>
        </w:rPr>
        <w:t>е</w:t>
      </w:r>
      <w:r w:rsidRPr="00981413">
        <w:rPr>
          <w:rFonts w:ascii="Times New Roman" w:hAnsi="Times New Roman" w:cs="Times New Roman"/>
          <w:sz w:val="28"/>
          <w:szCs w:val="28"/>
        </w:rPr>
        <w:t>скими, тактильными средствами в 32 (90%) школах города, выполнены проек</w:t>
      </w:r>
      <w:r w:rsidRPr="00981413">
        <w:rPr>
          <w:rFonts w:ascii="Times New Roman" w:hAnsi="Times New Roman" w:cs="Times New Roman"/>
          <w:sz w:val="28"/>
          <w:szCs w:val="28"/>
        </w:rPr>
        <w:t>т</w:t>
      </w:r>
      <w:r w:rsidRPr="00981413">
        <w:rPr>
          <w:rFonts w:ascii="Times New Roman" w:hAnsi="Times New Roman" w:cs="Times New Roman"/>
          <w:sz w:val="28"/>
          <w:szCs w:val="28"/>
        </w:rPr>
        <w:t xml:space="preserve">ные и изыскательские работы в школах №29 и 42, что повышает уровень </w:t>
      </w:r>
      <w:r w:rsidR="009F039C">
        <w:rPr>
          <w:rFonts w:ascii="Times New Roman" w:hAnsi="Times New Roman" w:cs="Times New Roman"/>
          <w:sz w:val="28"/>
          <w:szCs w:val="28"/>
        </w:rPr>
        <w:t xml:space="preserve">        </w:t>
      </w:r>
      <w:r w:rsidRPr="00981413">
        <w:rPr>
          <w:rFonts w:ascii="Times New Roman" w:hAnsi="Times New Roman" w:cs="Times New Roman"/>
          <w:sz w:val="28"/>
          <w:szCs w:val="28"/>
        </w:rPr>
        <w:t>доступности к образовательным услугам.</w:t>
      </w:r>
    </w:p>
    <w:p w:rsidR="00BE65CD" w:rsidRPr="00E7287D" w:rsidRDefault="00BE65CD" w:rsidP="009F039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 2015 год запланированы мероприятия по созданию безбарьерной среды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7 школах (к 2016 году в 20% образовательных организаций будет орг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низовано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инклюзивное образование).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</w:pP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В образовательных организациях работают 2168 кружков и секций. </w:t>
      </w:r>
      <w:r w:rsidR="009F039C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          </w:t>
      </w: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>Сохранен охват по техническому, военно-патриотическому, туристско-краеведческому, художественно-эстетическому направлениям.</w:t>
      </w:r>
      <w:r w:rsidR="00090B0C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>Акцент в пр</w:t>
      </w: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влечении к занятиям был направлен на детей, находящихся в социально </w:t>
      </w:r>
      <w:r w:rsidR="00566EF1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               </w:t>
      </w: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>опасном положении или иной трудной жизненной ситуации.</w:t>
      </w:r>
    </w:p>
    <w:p w:rsidR="00BE65CD" w:rsidRPr="00E7287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решения задач по укреплению институтов семьи и школы,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профила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тику негативных проявлений в подростковой среде с 2014 года организовано ведение индивидуальной карты занятости каждого ребенка,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привлечение нес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вершеннолетних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к временному трудоустройству,</w:t>
      </w:r>
      <w:r w:rsidRPr="00E7287D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продолжили работу 74 семе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клуба.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</w:pP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 летний период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52 лагерях с дневным пребыванием детей при образ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вательных организациях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отдохнули 4432 ребенка,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реализовано 52 программы летнего отдыха, в том числе впервые открыты профильные лагеря технической направленности (школа №14 (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I</w:t>
      </w:r>
      <w:r w:rsidR="004B3F54"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ишки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), </w:t>
      </w:r>
      <w:r w:rsidR="0049194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ицей (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Кибертрон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), </w:t>
      </w:r>
      <w:r w:rsidR="0049194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ицей №2 (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Школа инженерных кадров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работали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3 палаточных лагеря (в 2013 году –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 лагеря);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увеличилось количество программ узкой направленности, в том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числе профориентационной (2), военно-патриотической (8), спортивно-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оздоровительной (7), по профилактике безопасного поведения на дорогах (3). Впервые реализованы программы художественно-эстетического направления. </w:t>
      </w: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>Для детей дошкольного возраста работали 7 лагерей на базе детских садов,</w:t>
      </w:r>
      <w:r w:rsidR="00090B0C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 </w:t>
      </w:r>
      <w:r w:rsidR="009F039C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             </w:t>
      </w: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>3 лагеря на базе школ.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Для организации занятости старших воспитанников в летний период </w:t>
      </w:r>
      <w:r w:rsidR="009F039C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    </w:t>
      </w:r>
      <w:r w:rsidRPr="00E7287D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>работали 3 лагеря с трудоустройством подростков.</w:t>
      </w:r>
      <w:r w:rsidR="00090B0C">
        <w:rPr>
          <w:rFonts w:ascii="Times New Roman" w:eastAsia="Times New Roman" w:hAnsi="Times New Roman" w:cs="Times New Roman"/>
          <w:bCs/>
          <w:sz w:val="28"/>
          <w:szCs w:val="20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Расширение форм каник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лярного отдыха позволило обеспечить занятость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обучающихся, состоящих </w:t>
      </w:r>
      <w:r w:rsidR="009F039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профилактическом учете, до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68%.</w:t>
      </w:r>
    </w:p>
    <w:p w:rsidR="00BE65CD" w:rsidRPr="00566EF1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F63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 2015 году будут дополнительно открыты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профильные лагеря, в том </w:t>
      </w:r>
      <w:r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числе</w:t>
      </w:r>
      <w:r w:rsidR="00090B0C"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 этнокомпонентой.</w:t>
      </w:r>
    </w:p>
    <w:p w:rsidR="00B752A8" w:rsidRPr="00566EF1" w:rsidRDefault="00B752A8" w:rsidP="009F039C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</w:p>
    <w:p w:rsidR="00BE65CD" w:rsidRPr="00566EF1" w:rsidRDefault="00BE65CD" w:rsidP="009F039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66EF1">
        <w:rPr>
          <w:rFonts w:ascii="Times New Roman" w:eastAsia="Calibri" w:hAnsi="Times New Roman" w:cs="Times New Roman"/>
          <w:sz w:val="28"/>
          <w:szCs w:val="28"/>
        </w:rPr>
        <w:t>Впервые в 2014 году с целью социокультурного воспитания</w:t>
      </w:r>
      <w:r w:rsidR="00090B0C" w:rsidRPr="00566EF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66EF1">
        <w:rPr>
          <w:rFonts w:ascii="Times New Roman" w:eastAsia="Calibri" w:hAnsi="Times New Roman" w:cs="Times New Roman"/>
          <w:sz w:val="28"/>
          <w:szCs w:val="28"/>
        </w:rPr>
        <w:t>организована</w:t>
      </w:r>
      <w:r w:rsidR="00090B0C" w:rsidRPr="00566EF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66EF1">
        <w:rPr>
          <w:rFonts w:ascii="Times New Roman" w:eastAsia="Calibri" w:hAnsi="Times New Roman" w:cs="Times New Roman"/>
          <w:sz w:val="28"/>
          <w:szCs w:val="28"/>
        </w:rPr>
        <w:t xml:space="preserve">школа для лидеров школьного самоуправления. Планируется проведение </w:t>
      </w:r>
      <w:r w:rsidR="00566EF1" w:rsidRPr="00566EF1">
        <w:rPr>
          <w:rFonts w:ascii="Times New Roman" w:eastAsia="Calibri" w:hAnsi="Times New Roman" w:cs="Times New Roman"/>
          <w:sz w:val="28"/>
          <w:szCs w:val="28"/>
        </w:rPr>
        <w:t xml:space="preserve">       </w:t>
      </w:r>
      <w:r w:rsidRPr="00566EF1">
        <w:rPr>
          <w:rFonts w:ascii="Times New Roman" w:eastAsia="Calibri" w:hAnsi="Times New Roman" w:cs="Times New Roman"/>
          <w:sz w:val="28"/>
          <w:szCs w:val="28"/>
        </w:rPr>
        <w:t>школы для лидеров ежегодно.</w:t>
      </w:r>
    </w:p>
    <w:p w:rsidR="00BE65CD" w:rsidRPr="00566EF1" w:rsidRDefault="00BE65CD" w:rsidP="009F039C">
      <w:pPr>
        <w:shd w:val="clear" w:color="auto" w:fill="FFFFFF"/>
        <w:tabs>
          <w:tab w:val="left" w:pos="709"/>
        </w:tabs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6EF1">
        <w:rPr>
          <w:rFonts w:ascii="Times New Roman" w:eastAsia="Times New Roman" w:hAnsi="Times New Roman" w:cs="Times New Roman"/>
          <w:sz w:val="28"/>
          <w:szCs w:val="28"/>
        </w:rPr>
        <w:t>Принятые меры</w:t>
      </w:r>
      <w:r w:rsidR="00090B0C" w:rsidRPr="00566EF1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>обеспечили</w:t>
      </w:r>
      <w:r w:rsidR="00090B0C" w:rsidRPr="00566EF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 xml:space="preserve">снижение подростковой преступности </w:t>
      </w:r>
      <w:r w:rsidR="009F039C" w:rsidRPr="00566EF1">
        <w:rPr>
          <w:rFonts w:ascii="Times New Roman" w:eastAsia="Times New Roman" w:hAnsi="Times New Roman" w:cs="Times New Roman"/>
          <w:sz w:val="28"/>
          <w:szCs w:val="28"/>
        </w:rPr>
        <w:t xml:space="preserve">             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>на 31,5%, в том числе в летний период, снижение на 21,7% количества нес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>вершеннолетних, состоящих на профилактическом учете; не выявлены групп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 xml:space="preserve">ровки несовершеннолетних экстремисткой направленности, преступления </w:t>
      </w:r>
      <w:r w:rsidR="009F039C" w:rsidRPr="00566EF1">
        <w:rPr>
          <w:rFonts w:ascii="Times New Roman" w:eastAsia="Times New Roman" w:hAnsi="Times New Roman" w:cs="Times New Roman"/>
          <w:sz w:val="28"/>
          <w:szCs w:val="28"/>
        </w:rPr>
        <w:t xml:space="preserve">             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>на конфессиональной почве. Остается проблемной задача проведения проф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66EF1">
        <w:rPr>
          <w:rFonts w:ascii="Times New Roman" w:eastAsia="Times New Roman" w:hAnsi="Times New Roman" w:cs="Times New Roman"/>
          <w:sz w:val="28"/>
          <w:szCs w:val="28"/>
        </w:rPr>
        <w:t>лактической работы антинаркотической направленности. В 2014 году выявлено 4 случая употребления психоактивных веществ (ПАВ).</w:t>
      </w:r>
    </w:p>
    <w:p w:rsidR="00BE65CD" w:rsidRPr="00566EF1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BE65CD" w:rsidRPr="00566EF1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 счет средств окружного бюджета в школах организовано бесплатное горячее питание (завтрак) для всех обучающихся. </w:t>
      </w:r>
      <w:r w:rsidRPr="00566EF1">
        <w:rPr>
          <w:rFonts w:ascii="Times New Roman" w:eastAsia="Calibri" w:hAnsi="Times New Roman" w:cs="Times New Roman"/>
          <w:sz w:val="28"/>
          <w:szCs w:val="28"/>
        </w:rPr>
        <w:t>Обучающиеся из семей льготных категорий получают бесплатное полноценное питание (обед)</w:t>
      </w:r>
      <w:r w:rsidR="00566EF1" w:rsidRPr="00566EF1">
        <w:rPr>
          <w:rFonts w:ascii="Times New Roman" w:eastAsia="Calibri" w:hAnsi="Times New Roman" w:cs="Times New Roman"/>
          <w:sz w:val="28"/>
          <w:szCs w:val="28"/>
        </w:rPr>
        <w:t xml:space="preserve">                    (15%</w:t>
      </w:r>
      <w:r w:rsidR="009F039C" w:rsidRPr="00566EF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66EF1">
        <w:rPr>
          <w:rFonts w:ascii="Times New Roman" w:eastAsia="Calibri" w:hAnsi="Times New Roman" w:cs="Times New Roman"/>
          <w:sz w:val="28"/>
          <w:szCs w:val="28"/>
        </w:rPr>
        <w:t xml:space="preserve">от общего количества школьников). На организацию горячего питания </w:t>
      </w:r>
      <w:r w:rsidR="00566EF1" w:rsidRPr="00566EF1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566EF1">
        <w:rPr>
          <w:rFonts w:ascii="Times New Roman" w:eastAsia="Calibri" w:hAnsi="Times New Roman" w:cs="Times New Roman"/>
          <w:sz w:val="28"/>
          <w:szCs w:val="28"/>
        </w:rPr>
        <w:t>в 2014</w:t>
      </w:r>
      <w:r w:rsidR="00090B0C" w:rsidRPr="00566EF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66EF1">
        <w:rPr>
          <w:rFonts w:ascii="Times New Roman" w:eastAsia="Calibri" w:hAnsi="Times New Roman" w:cs="Times New Roman"/>
          <w:sz w:val="28"/>
          <w:szCs w:val="28"/>
        </w:rPr>
        <w:t>году направлено около</w:t>
      </w:r>
      <w:r w:rsidR="00090B0C" w:rsidRPr="00566EF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66EF1">
        <w:rPr>
          <w:rFonts w:ascii="Times New Roman" w:eastAsia="Calibri" w:hAnsi="Times New Roman" w:cs="Times New Roman"/>
          <w:sz w:val="28"/>
          <w:szCs w:val="28"/>
        </w:rPr>
        <w:t>263,3 млн. рублей, в том числе 751 тыс</w:t>
      </w:r>
      <w:r w:rsidR="0049194A" w:rsidRPr="00566EF1">
        <w:rPr>
          <w:rFonts w:ascii="Times New Roman" w:eastAsia="Calibri" w:hAnsi="Times New Roman" w:cs="Times New Roman"/>
          <w:sz w:val="28"/>
          <w:szCs w:val="28"/>
        </w:rPr>
        <w:t>.</w:t>
      </w:r>
      <w:r w:rsidRPr="00566EF1">
        <w:rPr>
          <w:rFonts w:ascii="Times New Roman" w:eastAsia="Calibri" w:hAnsi="Times New Roman" w:cs="Times New Roman"/>
          <w:sz w:val="28"/>
          <w:szCs w:val="28"/>
        </w:rPr>
        <w:t xml:space="preserve"> рублей </w:t>
      </w:r>
      <w:r w:rsidR="00566EF1" w:rsidRPr="00566EF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66EF1">
        <w:rPr>
          <w:rFonts w:ascii="Times New Roman" w:eastAsia="Calibri" w:hAnsi="Times New Roman" w:cs="Times New Roman"/>
          <w:sz w:val="28"/>
          <w:szCs w:val="28"/>
        </w:rPr>
        <w:t>из муниципального бюджета.</w:t>
      </w:r>
    </w:p>
    <w:p w:rsidR="00BE65CD" w:rsidRPr="00566EF1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Впервые внедрена система электронной оплаты за питание детей в шк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лах</w:t>
      </w:r>
      <w:r w:rsidR="00090B0C"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через банковскую сеть. На портале системы образования открыт сервис, </w:t>
      </w:r>
      <w:r w:rsidR="009F039C"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который позволяет родителям следить за состоянием счета и фактом питания ребенка. Это обеспечило прозрачность движения средств от родителей к орг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низатору питания.</w:t>
      </w:r>
    </w:p>
    <w:p w:rsidR="00BE65CD" w:rsidRPr="00566EF1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BE65CD" w:rsidRPr="00566EF1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не допущено ни одного случая ДТП по вине детей на терр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тории города, с</w:t>
      </w:r>
      <w:r w:rsidRPr="00566EF1">
        <w:rPr>
          <w:rFonts w:ascii="Times New Roman" w:eastAsia="Calibri" w:hAnsi="Times New Roman" w:cs="Times New Roman"/>
          <w:sz w:val="28"/>
          <w:szCs w:val="28"/>
        </w:rPr>
        <w:t>нижено число дорожно-транспортных происшествий с участием несовершеннолетних на 17,</w:t>
      </w:r>
      <w:r w:rsidRPr="00566EF1">
        <w:rPr>
          <w:rFonts w:ascii="Times New Roman" w:eastAsia="Calibri" w:hAnsi="Times New Roman" w:cs="Times New Roman"/>
          <w:bCs/>
          <w:sz w:val="28"/>
          <w:szCs w:val="28"/>
        </w:rPr>
        <w:t>1</w:t>
      </w:r>
      <w:r w:rsidRPr="00566EF1">
        <w:rPr>
          <w:rFonts w:ascii="Times New Roman" w:eastAsia="Calibri" w:hAnsi="Times New Roman" w:cs="Times New Roman"/>
          <w:sz w:val="28"/>
          <w:szCs w:val="28"/>
        </w:rPr>
        <w:t>% и пострадавших на 16,7%, о</w:t>
      </w:r>
      <w:r w:rsidRPr="00566EF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беспечено снижение детского травматизма во время образовательного процесса на 11,2%. 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Такой </w:t>
      </w:r>
      <w:r w:rsidR="009F039C"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 стал возможен благодаря</w:t>
      </w:r>
      <w:r w:rsidR="00090B0C"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профилактической работе в школах </w:t>
      </w:r>
      <w:r w:rsidR="00566EF1"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и детских садах по предупреждению детского дорожно</w:t>
      </w:r>
      <w:r w:rsidR="0049194A"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транспортного травм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тизма. </w:t>
      </w:r>
      <w:r w:rsidRPr="00566EF1">
        <w:rPr>
          <w:rFonts w:ascii="Times New Roman" w:eastAsia="Calibri" w:hAnsi="Times New Roman" w:cs="Times New Roman"/>
          <w:sz w:val="28"/>
          <w:szCs w:val="28"/>
        </w:rPr>
        <w:t>Для обеспечения безопасности детей за счет средств городского бюдж</w:t>
      </w:r>
      <w:r w:rsidRPr="00566EF1">
        <w:rPr>
          <w:rFonts w:ascii="Times New Roman" w:eastAsia="Calibri" w:hAnsi="Times New Roman" w:cs="Times New Roman"/>
          <w:sz w:val="28"/>
          <w:szCs w:val="28"/>
        </w:rPr>
        <w:t>е</w:t>
      </w:r>
      <w:r w:rsidRPr="00566EF1">
        <w:rPr>
          <w:rFonts w:ascii="Times New Roman" w:eastAsia="Calibri" w:hAnsi="Times New Roman" w:cs="Times New Roman"/>
          <w:sz w:val="28"/>
          <w:szCs w:val="28"/>
        </w:rPr>
        <w:t>та специально оборудованным автобусом ведется подвоз слабовидящих об</w:t>
      </w:r>
      <w:r w:rsidRPr="00566EF1">
        <w:rPr>
          <w:rFonts w:ascii="Times New Roman" w:eastAsia="Calibri" w:hAnsi="Times New Roman" w:cs="Times New Roman"/>
          <w:sz w:val="28"/>
          <w:szCs w:val="28"/>
        </w:rPr>
        <w:t>у</w:t>
      </w:r>
      <w:r w:rsidRPr="00566EF1">
        <w:rPr>
          <w:rFonts w:ascii="Times New Roman" w:eastAsia="Calibri" w:hAnsi="Times New Roman" w:cs="Times New Roman"/>
          <w:sz w:val="28"/>
          <w:szCs w:val="28"/>
        </w:rPr>
        <w:t>чающихся</w:t>
      </w:r>
      <w:r w:rsidR="00090B0C" w:rsidRPr="00566EF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66EF1">
        <w:rPr>
          <w:rFonts w:ascii="Times New Roman" w:eastAsia="Calibri" w:hAnsi="Times New Roman" w:cs="Times New Roman"/>
          <w:sz w:val="28"/>
          <w:szCs w:val="28"/>
        </w:rPr>
        <w:t>к школе №25.</w:t>
      </w:r>
    </w:p>
    <w:p w:rsidR="00BE65CD" w:rsidRPr="00566EF1" w:rsidRDefault="00BE65CD" w:rsidP="009F039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E65CD" w:rsidRPr="00E7287D" w:rsidRDefault="00BE65CD" w:rsidP="009F039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В 2014 году в системе образования города работали</w:t>
      </w:r>
      <w:r w:rsidR="00090B0C"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7 718 человек,</w:t>
      </w:r>
      <w:r w:rsidR="00090B0C"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том числе 4 162 педагогических работника. 5 педагогов отмечены премиями През</w:t>
      </w:r>
      <w:r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дента Российской Федер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ации и Губернатора округа в конкурсных отборах 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приоритетного национального проекта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Образование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Общий объем получе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ных грантов составил 670 тысяч рублей. 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Педагог-психолог детского сада №21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Звездочка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Попова Ирина Сергеевна стала победителем конкурса професси</w:t>
      </w:r>
      <w:r w:rsidRPr="00E7287D">
        <w:rPr>
          <w:rFonts w:ascii="Times New Roman" w:eastAsia="Calibri" w:hAnsi="Times New Roman" w:cs="Times New Roman"/>
          <w:sz w:val="28"/>
          <w:szCs w:val="28"/>
        </w:rPr>
        <w:t>о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нального мастерства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Педагог года ХМАО</w:t>
      </w:r>
      <w:r w:rsidR="0049194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>-</w:t>
      </w:r>
      <w:r w:rsidR="0049194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Югры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2014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в номинации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Пед</w:t>
      </w:r>
      <w:r w:rsidRPr="00E7287D">
        <w:rPr>
          <w:rFonts w:ascii="Times New Roman" w:eastAsia="Calibri" w:hAnsi="Times New Roman" w:cs="Times New Roman"/>
          <w:sz w:val="28"/>
          <w:szCs w:val="28"/>
        </w:rPr>
        <w:t>а</w:t>
      </w:r>
      <w:r w:rsidRPr="00E7287D">
        <w:rPr>
          <w:rFonts w:ascii="Times New Roman" w:eastAsia="Calibri" w:hAnsi="Times New Roman" w:cs="Times New Roman"/>
          <w:sz w:val="28"/>
          <w:szCs w:val="28"/>
        </w:rPr>
        <w:t>гог-психолог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</w:rPr>
        <w:t>. 4 стажировочные площадки стали победителями окружного конкурса по опережающему введению ФГОС с денежным вознаграждением</w:t>
      </w:r>
      <w:r w:rsidR="00566EF1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E7287D">
        <w:rPr>
          <w:rFonts w:ascii="Times New Roman" w:eastAsia="Calibri" w:hAnsi="Times New Roman" w:cs="Times New Roman"/>
          <w:sz w:val="28"/>
          <w:szCs w:val="28"/>
        </w:rPr>
        <w:t xml:space="preserve"> 2 млн. рублей.</w:t>
      </w: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Новые требования государства и общества</w:t>
      </w:r>
      <w:r w:rsidR="00090B0C"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 образованию ставят задачу повышения уровня профессиональной компетентности специалистов в упра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лении образовательной организацией. С 2014 года в городе реализуется</w:t>
      </w:r>
      <w:r w:rsidR="00566EF1"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программа </w:t>
      </w:r>
      <w:r w:rsidR="00090B0C"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Школа эффективного руководителя</w:t>
      </w:r>
      <w:r w:rsidR="00090B0C"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направленная на повышение управленческих умений руководителей образовательных организаций.</w:t>
      </w: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Впервые в 2014 году с руководителями образовательных организаций </w:t>
      </w:r>
      <w:r w:rsidR="009F039C"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заключены эффективные контракты, в 2015 году будут заключены такие ко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тракты с педагогическими работниками.</w:t>
      </w: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Все</w:t>
      </w:r>
      <w:r w:rsidR="00090B0C"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образовательные организации предоставляют муниципальные услуги в электронном виде: детскими садами ведется муниципальный электронный журнал очередности детей, во всех школах города</w:t>
      </w:r>
      <w:r w:rsidR="00090B0C"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осуществляется ведение электронного дневника и</w:t>
      </w:r>
      <w:r w:rsidR="00090B0C"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электронного журнала.</w:t>
      </w:r>
    </w:p>
    <w:p w:rsidR="00B752A8" w:rsidRPr="00680EF9" w:rsidRDefault="00B752A8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Общая сумма ассигнований, направленных на сферу муниципального </w:t>
      </w:r>
      <w:r w:rsidR="009F039C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образования города, составила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6,9 млрд. рублей (кассовое исполнение составило 99,8%).</w:t>
      </w: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целевыми показателями, установленными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A6956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казами 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Президента Росси</w:t>
      </w:r>
      <w:r w:rsidR="0049194A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йской Федерации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мае 2012 года, размер среднемесячной 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заработной платы 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>педагогических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работников в 2014 году составил:</w:t>
      </w:r>
    </w:p>
    <w:p w:rsidR="00BE65CD" w:rsidRPr="00680EF9" w:rsidRDefault="00BE65CD" w:rsidP="009F039C">
      <w:p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80EF9">
        <w:rPr>
          <w:rFonts w:ascii="Times New Roman" w:eastAsia="Times New Roman" w:hAnsi="Times New Roman" w:cs="Times New Roman"/>
          <w:snapToGrid w:val="0"/>
          <w:sz w:val="28"/>
          <w:szCs w:val="28"/>
        </w:rPr>
        <w:t>-</w:t>
      </w:r>
      <w:r w:rsidR="00090B0C" w:rsidRPr="00680EF9">
        <w:rPr>
          <w:rFonts w:ascii="Times New Roman" w:eastAsia="Times New Roman" w:hAnsi="Times New Roman" w:cs="Times New Roman"/>
          <w:snapToGrid w:val="0"/>
          <w:sz w:val="28"/>
          <w:szCs w:val="28"/>
        </w:rPr>
        <w:t xml:space="preserve"> 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 xml:space="preserve">в общеобразовательных организациях </w:t>
      </w:r>
      <w:r w:rsidR="004B3F54" w:rsidRPr="00680EF9"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 xml:space="preserve"> 63 346,9 руб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 xml:space="preserve"> (103% от целевого показателя);</w:t>
      </w:r>
    </w:p>
    <w:p w:rsidR="00BE65CD" w:rsidRPr="00680EF9" w:rsidRDefault="00BE65CD" w:rsidP="009F039C">
      <w:p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80EF9">
        <w:rPr>
          <w:rFonts w:ascii="Times New Roman" w:eastAsia="Times New Roman" w:hAnsi="Times New Roman" w:cs="Times New Roman"/>
          <w:sz w:val="28"/>
          <w:szCs w:val="28"/>
        </w:rPr>
        <w:t>- дошкольных организаций -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>52 882,9 руб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>(103% от целевого показателя);</w:t>
      </w:r>
    </w:p>
    <w:p w:rsidR="00BE65CD" w:rsidRPr="00680EF9" w:rsidRDefault="00BE65CD" w:rsidP="009F039C">
      <w:p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80EF9">
        <w:rPr>
          <w:rFonts w:ascii="Times New Roman" w:eastAsia="Times New Roman" w:hAnsi="Times New Roman" w:cs="Times New Roman"/>
          <w:sz w:val="28"/>
          <w:szCs w:val="28"/>
        </w:rPr>
        <w:t>- организаций дополнительного образования -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>50 558 руб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 xml:space="preserve"> (100% от цел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680EF9">
        <w:rPr>
          <w:rFonts w:ascii="Times New Roman" w:eastAsia="Times New Roman" w:hAnsi="Times New Roman" w:cs="Times New Roman"/>
          <w:sz w:val="28"/>
          <w:szCs w:val="28"/>
        </w:rPr>
        <w:t>вого показателя).</w:t>
      </w: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целевой программы Ханты-Мансийского автономного округа – Югры 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Новая школа Югры на 2010-2013 годы и на период до 2015 года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2014 году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освоено более 31,5 млн. рублей (100%), в том числе по подпрограмме 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Обеспечение комплексной безопасности и комфортных условий образовател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 процесса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более 25,4 млн. рублей.</w:t>
      </w:r>
    </w:p>
    <w:p w:rsidR="00BE65CD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реализации государственной программы Ханты-Мансийского автономного округа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Югры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образования в Ханты-Мансийском 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автономном округе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Югре на 2014-2020 годы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2014 году освоено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</w:t>
      </w:r>
      <w:r w:rsidR="00566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190 млн.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 (100%).</w:t>
      </w:r>
    </w:p>
    <w:p w:rsidR="00BE65CD" w:rsidRPr="00680EF9" w:rsidRDefault="00BE65CD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результате выполнен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ия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программных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мероприятий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 01.01.2015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отсу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ствуют организации,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находящиеся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аварийном состоянии 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требующие кап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тального ремонта, созданы современные условия для обеспечения комплексной безопасности, благоприятного и комфортного пребывания обучающихся </w:t>
      </w:r>
      <w:r w:rsidR="00566EF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 воспитанников в образовательных организациях, созданы условия для искл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ю</w:t>
      </w: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чения нарушений законодательства в области санитарной, пожарной и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антите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рористической безопасности.</w:t>
      </w:r>
    </w:p>
    <w:p w:rsidR="002A3BC9" w:rsidRPr="00680EF9" w:rsidRDefault="002A3BC9" w:rsidP="009F039C">
      <w:pPr>
        <w:spacing w:line="240" w:lineRule="auto"/>
        <w:ind w:right="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52A8" w:rsidRPr="00680EF9" w:rsidRDefault="00B752A8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Образование ведет активный </w:t>
      </w:r>
      <w:r w:rsidRPr="00680E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диалог с общественностью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. Расширенное заседание муниципального совета по развитию образования проведено совм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стно с управляющими советами школ и садов в режиме видеоконференции. Управляющие советы школ привлечены к контролю оценки качества образов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ния, активно участвовали в работе по введению школьной формы.</w:t>
      </w:r>
    </w:p>
    <w:p w:rsidR="00B752A8" w:rsidRPr="00680EF9" w:rsidRDefault="00B752A8" w:rsidP="009F039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</w:t>
      </w:r>
      <w:r w:rsidRPr="00680EF9">
        <w:rPr>
          <w:rFonts w:ascii="Times New Roman" w:eastAsia="Times New Roman" w:hAnsi="Times New Roman" w:cs="Times New Roman"/>
          <w:b/>
          <w:bCs/>
          <w:sz w:val="28"/>
          <w:szCs w:val="28"/>
        </w:rPr>
        <w:t>довлетворенность качеством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предоставляемых услуг образования</w:t>
      </w:r>
      <w:r w:rsidR="00090B0C" w:rsidRPr="00680E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9F039C" w:rsidRPr="00680EF9">
        <w:rPr>
          <w:rFonts w:ascii="Times New Roman" w:eastAsia="Times New Roman" w:hAnsi="Times New Roman" w:cs="Times New Roman"/>
          <w:bCs/>
          <w:sz w:val="28"/>
          <w:szCs w:val="28"/>
        </w:rPr>
        <w:t xml:space="preserve">         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</w:rPr>
        <w:t xml:space="preserve">у жителей города составила: дошкольным </w:t>
      </w:r>
      <w:r w:rsidR="004B3F54" w:rsidRPr="00680EF9">
        <w:rPr>
          <w:rFonts w:ascii="Times New Roman" w:eastAsia="Times New Roman" w:hAnsi="Times New Roman" w:cs="Times New Roman"/>
          <w:bCs/>
          <w:sz w:val="28"/>
          <w:szCs w:val="28"/>
        </w:rPr>
        <w:t>–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</w:rPr>
        <w:t xml:space="preserve"> 82,5%, общим -</w:t>
      </w:r>
      <w:r w:rsidR="00090B0C" w:rsidRPr="00680E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</w:rPr>
        <w:t>66,3%; дополн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</w:rPr>
        <w:t xml:space="preserve">тельным образованием </w:t>
      </w:r>
      <w:r w:rsidR="004B3F54" w:rsidRPr="00680EF9">
        <w:rPr>
          <w:rFonts w:ascii="Times New Roman" w:eastAsia="Times New Roman" w:hAnsi="Times New Roman" w:cs="Times New Roman"/>
          <w:bCs/>
          <w:sz w:val="28"/>
          <w:szCs w:val="28"/>
        </w:rPr>
        <w:t>–</w:t>
      </w:r>
      <w:r w:rsidRPr="00680EF9">
        <w:rPr>
          <w:rFonts w:ascii="Times New Roman" w:eastAsia="Times New Roman" w:hAnsi="Times New Roman" w:cs="Times New Roman"/>
          <w:bCs/>
          <w:sz w:val="28"/>
          <w:szCs w:val="28"/>
        </w:rPr>
        <w:t xml:space="preserve"> 67%.</w:t>
      </w:r>
    </w:p>
    <w:p w:rsidR="002A3BC9" w:rsidRPr="00680EF9" w:rsidRDefault="002A3BC9" w:rsidP="009F039C">
      <w:pPr>
        <w:spacing w:line="240" w:lineRule="auto"/>
        <w:ind w:right="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Такой результат является подтверждением позитивной оценки горож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нами качества образовательных услуг и правильно выбранной стратегии разв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ru-RU"/>
        </w:rPr>
        <w:t>тия системы образования города.</w:t>
      </w:r>
    </w:p>
    <w:p w:rsidR="00566EF1" w:rsidRPr="00680EF9" w:rsidRDefault="00566EF1" w:rsidP="00BE65CD">
      <w:pPr>
        <w:spacing w:line="24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BE65CD" w:rsidRPr="00680EF9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0EF9">
        <w:rPr>
          <w:rFonts w:ascii="Times New Roman" w:hAnsi="Times New Roman" w:cs="Times New Roman"/>
          <w:b/>
          <w:sz w:val="28"/>
          <w:szCs w:val="28"/>
        </w:rPr>
        <w:t>Развитие культуры</w:t>
      </w:r>
    </w:p>
    <w:p w:rsidR="00566EF1" w:rsidRPr="00680EF9" w:rsidRDefault="00566EF1" w:rsidP="00BE65CD">
      <w:pPr>
        <w:spacing w:line="24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BE65CD" w:rsidRPr="00680EF9" w:rsidRDefault="00BE65CD" w:rsidP="009F039C">
      <w:pPr>
        <w:spacing w:line="240" w:lineRule="auto"/>
        <w:jc w:val="both"/>
        <w:rPr>
          <w:rFonts w:ascii="Times New Roman" w:hAnsi="Times New Roman" w:cs="Times New Roman"/>
          <w:iCs/>
          <w:sz w:val="28"/>
          <w:szCs w:val="28"/>
          <w:lang w:eastAsia="ar-SA"/>
        </w:rPr>
      </w:pPr>
      <w:r w:rsidRPr="00680EF9">
        <w:rPr>
          <w:rFonts w:ascii="Times New Roman" w:hAnsi="Times New Roman" w:cs="Times New Roman"/>
          <w:sz w:val="28"/>
          <w:szCs w:val="28"/>
          <w:lang w:eastAsia="ar-SA"/>
        </w:rPr>
        <w:t>Сфера культуры города включает 10 учреждений культуры и дополн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>тельного образования и стабильно развивается на протяжении последних пяти лет</w:t>
      </w:r>
      <w:r w:rsidRPr="00680EF9">
        <w:rPr>
          <w:rFonts w:ascii="Times New Roman" w:hAnsi="Times New Roman" w:cs="Times New Roman"/>
          <w:iCs/>
          <w:sz w:val="28"/>
          <w:szCs w:val="28"/>
          <w:lang w:eastAsia="ar-SA"/>
        </w:rPr>
        <w:t>.</w:t>
      </w:r>
    </w:p>
    <w:p w:rsidR="00BE65CD" w:rsidRPr="00680EF9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Прошедший год прошел под знаком 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Года культуры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отмечен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большими положительными изменениями в законодательной основе отрасли:</w:t>
      </w:r>
    </w:p>
    <w:p w:rsidR="00BE65CD" w:rsidRPr="00680EF9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- принят закон Р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оссийской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Ф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едерации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О меценатстве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Указ Президента Р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оссийской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Ф</w:t>
      </w:r>
      <w:r w:rsidR="00566EF1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едерации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Об основах государственной культурной политики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BE65CD" w:rsidRPr="00680EF9" w:rsidRDefault="00BE65CD" w:rsidP="00680EF9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 целях реализации мероприятий государственной культурной </w:t>
      </w:r>
      <w:r w:rsidR="009F039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и социальной политики администрацией города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разработаны:</w:t>
      </w:r>
    </w:p>
    <w:p w:rsidR="00BE65CD" w:rsidRPr="00680EF9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- план мероприятий (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дорожная карта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), направленный на повышение эффективности сферы культуры</w:t>
      </w:r>
      <w:r w:rsidR="00893DE6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путем увеличения количества мероприятий </w:t>
      </w:r>
      <w:r w:rsidR="009F039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</w:t>
      </w:r>
      <w:r w:rsidR="00893DE6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и привлечения горожан к участию в творческих проектах; повышени</w:t>
      </w:r>
      <w:r w:rsidR="00CA6956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е</w:t>
      </w:r>
      <w:r w:rsidR="00893DE6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оплаты труда работникам сферы культуры, что в перспективе даст возможность привлечь высококвалифицированных специалистов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;</w:t>
      </w:r>
    </w:p>
    <w:p w:rsidR="00BE65CD" w:rsidRPr="00680EF9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муниципальная программа 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Развитие культуры и туризма города Нижневартовска на 2014-2016 годы</w:t>
      </w:r>
      <w:r w:rsidR="00090B0C"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BE65CD" w:rsidRPr="00680EF9" w:rsidRDefault="00BE65CD" w:rsidP="00680EF9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t>Создан и работает общественный совет по оценке качества работы учреждений сферы культуры.</w:t>
      </w:r>
    </w:p>
    <w:p w:rsidR="00566EF1" w:rsidRPr="00680EF9" w:rsidRDefault="00566EF1" w:rsidP="00680EF9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E95E9E" w:rsidRPr="00680EF9" w:rsidRDefault="00E95E9E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lastRenderedPageBreak/>
        <w:t>Деятельность учреждений культуры в 2014 году осуществлялась в рамках 4-х ведомственных целевых программ, на реализацию которых из городского бюджета</w:t>
      </w:r>
      <w:r w:rsidR="00090B0C" w:rsidRPr="00680EF9">
        <w:rPr>
          <w:rFonts w:ascii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hAnsi="Times New Roman" w:cs="Times New Roman"/>
          <w:sz w:val="28"/>
          <w:szCs w:val="28"/>
        </w:rPr>
        <w:t>направлено более 640,3 млн. рублей.</w:t>
      </w:r>
    </w:p>
    <w:p w:rsidR="00E95E9E" w:rsidRPr="00680EF9" w:rsidRDefault="00E95E9E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 xml:space="preserve">По муниципальной программе </w:t>
      </w:r>
      <w:r w:rsidR="00090B0C" w:rsidRPr="00680EF9">
        <w:rPr>
          <w:rFonts w:ascii="Times New Roman" w:hAnsi="Times New Roman" w:cs="Times New Roman"/>
          <w:sz w:val="28"/>
          <w:szCs w:val="28"/>
        </w:rPr>
        <w:t>"</w:t>
      </w:r>
      <w:r w:rsidRPr="00680EF9">
        <w:rPr>
          <w:rFonts w:ascii="Times New Roman" w:hAnsi="Times New Roman" w:cs="Times New Roman"/>
          <w:sz w:val="28"/>
          <w:szCs w:val="28"/>
        </w:rPr>
        <w:t>Развитие культуры города Нижневарто</w:t>
      </w:r>
      <w:r w:rsidRPr="00680EF9">
        <w:rPr>
          <w:rFonts w:ascii="Times New Roman" w:hAnsi="Times New Roman" w:cs="Times New Roman"/>
          <w:sz w:val="28"/>
          <w:szCs w:val="28"/>
        </w:rPr>
        <w:t>в</w:t>
      </w:r>
      <w:r w:rsidRPr="00680EF9">
        <w:rPr>
          <w:rFonts w:ascii="Times New Roman" w:hAnsi="Times New Roman" w:cs="Times New Roman"/>
          <w:sz w:val="28"/>
          <w:szCs w:val="28"/>
        </w:rPr>
        <w:t>ска на 2014-2016 годы</w:t>
      </w:r>
      <w:r w:rsidR="00090B0C" w:rsidRPr="00680EF9">
        <w:rPr>
          <w:rFonts w:ascii="Times New Roman" w:hAnsi="Times New Roman" w:cs="Times New Roman"/>
          <w:sz w:val="28"/>
          <w:szCs w:val="28"/>
        </w:rPr>
        <w:t>"</w:t>
      </w:r>
      <w:r w:rsidRPr="00680EF9">
        <w:rPr>
          <w:rFonts w:ascii="Times New Roman" w:hAnsi="Times New Roman" w:cs="Times New Roman"/>
          <w:sz w:val="28"/>
          <w:szCs w:val="28"/>
        </w:rPr>
        <w:t xml:space="preserve"> освоено</w:t>
      </w:r>
      <w:r w:rsidR="00090B0C" w:rsidRPr="00680EF9">
        <w:rPr>
          <w:rFonts w:ascii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hAnsi="Times New Roman" w:cs="Times New Roman"/>
          <w:sz w:val="28"/>
          <w:szCs w:val="28"/>
        </w:rPr>
        <w:t>более 8,6 млн. рублей, в том числе из бюджета округа – более 4,8 млн. рублей (100%).</w:t>
      </w:r>
    </w:p>
    <w:p w:rsidR="00E95E9E" w:rsidRPr="00680EF9" w:rsidRDefault="00E95E9E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 xml:space="preserve">В рамках реализации государственной программы </w:t>
      </w:r>
      <w:r w:rsidR="00090B0C" w:rsidRPr="00680EF9">
        <w:rPr>
          <w:rFonts w:ascii="Times New Roman" w:hAnsi="Times New Roman" w:cs="Times New Roman"/>
          <w:sz w:val="28"/>
          <w:szCs w:val="28"/>
        </w:rPr>
        <w:t>"</w:t>
      </w:r>
      <w:r w:rsidRPr="00680EF9">
        <w:rPr>
          <w:rFonts w:ascii="Times New Roman" w:hAnsi="Times New Roman" w:cs="Times New Roman"/>
          <w:sz w:val="28"/>
          <w:szCs w:val="28"/>
        </w:rPr>
        <w:t xml:space="preserve">Развитие культуры </w:t>
      </w:r>
      <w:r w:rsidR="009F039C" w:rsidRPr="00680EF9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680EF9">
        <w:rPr>
          <w:rFonts w:ascii="Times New Roman" w:hAnsi="Times New Roman" w:cs="Times New Roman"/>
          <w:sz w:val="28"/>
          <w:szCs w:val="28"/>
        </w:rPr>
        <w:t>и туризма в Ханты-Мансийском автономном округе – Югре на 2014-2020 годы</w:t>
      </w:r>
      <w:r w:rsidR="00090B0C" w:rsidRPr="00680EF9">
        <w:rPr>
          <w:rFonts w:ascii="Times New Roman" w:hAnsi="Times New Roman" w:cs="Times New Roman"/>
          <w:sz w:val="28"/>
          <w:szCs w:val="28"/>
        </w:rPr>
        <w:t>"</w:t>
      </w:r>
      <w:r w:rsidRPr="00680EF9">
        <w:rPr>
          <w:rFonts w:ascii="Times New Roman" w:hAnsi="Times New Roman" w:cs="Times New Roman"/>
          <w:sz w:val="28"/>
          <w:szCs w:val="28"/>
        </w:rPr>
        <w:t xml:space="preserve"> освоено более 5,6 млн. рублей (100%).</w:t>
      </w:r>
    </w:p>
    <w:p w:rsidR="00E95E9E" w:rsidRPr="00680EF9" w:rsidRDefault="00E95E9E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5E9E" w:rsidRPr="00680EF9" w:rsidRDefault="00E95E9E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>Год культуры позволил обеспечить устойчивое развитие всех направл</w:t>
      </w:r>
      <w:r w:rsidRPr="00680EF9">
        <w:rPr>
          <w:rFonts w:ascii="Times New Roman" w:hAnsi="Times New Roman" w:cs="Times New Roman"/>
          <w:sz w:val="28"/>
          <w:szCs w:val="28"/>
        </w:rPr>
        <w:t>е</w:t>
      </w:r>
      <w:r w:rsidRPr="00680EF9">
        <w:rPr>
          <w:rFonts w:ascii="Times New Roman" w:hAnsi="Times New Roman" w:cs="Times New Roman"/>
          <w:sz w:val="28"/>
          <w:szCs w:val="28"/>
        </w:rPr>
        <w:t>ний отрасли:</w:t>
      </w:r>
    </w:p>
    <w:p w:rsidR="00BE65CD" w:rsidRPr="00680EF9" w:rsidRDefault="00BE65CD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>- объем финансовых ресурсов, направленных на сферу культуры</w:t>
      </w:r>
      <w:r w:rsidR="00E95E9E" w:rsidRPr="00680EF9">
        <w:rPr>
          <w:rFonts w:ascii="Times New Roman" w:hAnsi="Times New Roman" w:cs="Times New Roman"/>
          <w:sz w:val="28"/>
          <w:szCs w:val="28"/>
        </w:rPr>
        <w:t>,</w:t>
      </w:r>
      <w:r w:rsidRPr="00680EF9">
        <w:rPr>
          <w:rFonts w:ascii="Times New Roman" w:hAnsi="Times New Roman" w:cs="Times New Roman"/>
          <w:sz w:val="28"/>
          <w:szCs w:val="28"/>
        </w:rPr>
        <w:t xml:space="preserve"> увел</w:t>
      </w:r>
      <w:r w:rsidRPr="00680EF9">
        <w:rPr>
          <w:rFonts w:ascii="Times New Roman" w:hAnsi="Times New Roman" w:cs="Times New Roman"/>
          <w:sz w:val="28"/>
          <w:szCs w:val="28"/>
        </w:rPr>
        <w:t>и</w:t>
      </w:r>
      <w:r w:rsidRPr="00680EF9">
        <w:rPr>
          <w:rFonts w:ascii="Times New Roman" w:hAnsi="Times New Roman" w:cs="Times New Roman"/>
          <w:sz w:val="28"/>
          <w:szCs w:val="28"/>
        </w:rPr>
        <w:t xml:space="preserve">чился на 7,2% и составил </w:t>
      </w:r>
      <w:r w:rsidR="00893DE6" w:rsidRPr="00680EF9">
        <w:rPr>
          <w:rFonts w:ascii="Times New Roman" w:hAnsi="Times New Roman" w:cs="Times New Roman"/>
          <w:sz w:val="28"/>
          <w:szCs w:val="28"/>
        </w:rPr>
        <w:t xml:space="preserve">за счет всех источников финансирования </w:t>
      </w:r>
      <w:r w:rsidRPr="00680EF9">
        <w:rPr>
          <w:rFonts w:ascii="Times New Roman" w:hAnsi="Times New Roman" w:cs="Times New Roman"/>
          <w:sz w:val="28"/>
          <w:szCs w:val="28"/>
        </w:rPr>
        <w:t>661,3 млн. рублей;</w:t>
      </w:r>
    </w:p>
    <w:p w:rsidR="00BE65CD" w:rsidRPr="00680EF9" w:rsidRDefault="00BE65CD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>- продолжается</w:t>
      </w:r>
      <w:r w:rsidR="00090B0C" w:rsidRPr="00680EF9">
        <w:rPr>
          <w:rFonts w:ascii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hAnsi="Times New Roman" w:cs="Times New Roman"/>
          <w:sz w:val="28"/>
          <w:szCs w:val="28"/>
        </w:rPr>
        <w:t xml:space="preserve">планомерная работа по повышению заработной платы </w:t>
      </w:r>
      <w:r w:rsidR="00680EF9">
        <w:rPr>
          <w:rFonts w:ascii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hAnsi="Times New Roman" w:cs="Times New Roman"/>
          <w:sz w:val="28"/>
          <w:szCs w:val="28"/>
        </w:rPr>
        <w:t>работникам культуры и педагогам дополнительного образования в сфере кул</w:t>
      </w:r>
      <w:r w:rsidRPr="00680EF9">
        <w:rPr>
          <w:rFonts w:ascii="Times New Roman" w:hAnsi="Times New Roman" w:cs="Times New Roman"/>
          <w:sz w:val="28"/>
          <w:szCs w:val="28"/>
        </w:rPr>
        <w:t>ь</w:t>
      </w:r>
      <w:r w:rsidRPr="00680EF9">
        <w:rPr>
          <w:rFonts w:ascii="Times New Roman" w:hAnsi="Times New Roman" w:cs="Times New Roman"/>
          <w:sz w:val="28"/>
          <w:szCs w:val="28"/>
        </w:rPr>
        <w:t>туры, что позволит привлечь в отрасль высококвалифицированных специал</w:t>
      </w:r>
      <w:r w:rsidRPr="00680EF9">
        <w:rPr>
          <w:rFonts w:ascii="Times New Roman" w:hAnsi="Times New Roman" w:cs="Times New Roman"/>
          <w:sz w:val="28"/>
          <w:szCs w:val="28"/>
        </w:rPr>
        <w:t>и</w:t>
      </w:r>
      <w:r w:rsidRPr="00680EF9">
        <w:rPr>
          <w:rFonts w:ascii="Times New Roman" w:hAnsi="Times New Roman" w:cs="Times New Roman"/>
          <w:sz w:val="28"/>
          <w:szCs w:val="28"/>
        </w:rPr>
        <w:t xml:space="preserve">стов. </w:t>
      </w:r>
      <w:r w:rsidR="00893DE6" w:rsidRPr="00680EF9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467F3B" w:rsidRPr="00680EF9">
        <w:rPr>
          <w:rFonts w:ascii="Times New Roman" w:hAnsi="Times New Roman" w:cs="Times New Roman"/>
          <w:sz w:val="28"/>
          <w:szCs w:val="28"/>
        </w:rPr>
        <w:t xml:space="preserve">Указом Президента </w:t>
      </w:r>
      <w:r w:rsidR="00680EF9">
        <w:rPr>
          <w:rFonts w:ascii="Times New Roman" w:hAnsi="Times New Roman" w:cs="Times New Roman"/>
          <w:sz w:val="28"/>
          <w:szCs w:val="28"/>
        </w:rPr>
        <w:t>Российской Федерации</w:t>
      </w:r>
      <w:r w:rsidR="00893DE6" w:rsidRPr="00680EF9">
        <w:rPr>
          <w:rFonts w:ascii="Times New Roman" w:hAnsi="Times New Roman" w:cs="Times New Roman"/>
          <w:sz w:val="28"/>
          <w:szCs w:val="28"/>
        </w:rPr>
        <w:t xml:space="preserve"> п</w:t>
      </w:r>
      <w:r w:rsidRPr="00680EF9">
        <w:rPr>
          <w:rFonts w:ascii="Times New Roman" w:hAnsi="Times New Roman" w:cs="Times New Roman"/>
          <w:sz w:val="28"/>
          <w:szCs w:val="28"/>
        </w:rPr>
        <w:t>о итогам 2014 года средняя заработная плата работников культуры составила 39 157 руб</w:t>
      </w:r>
      <w:r w:rsidR="00680EF9">
        <w:rPr>
          <w:rFonts w:ascii="Times New Roman" w:hAnsi="Times New Roman" w:cs="Times New Roman"/>
          <w:sz w:val="28"/>
          <w:szCs w:val="28"/>
        </w:rPr>
        <w:t>.</w:t>
      </w:r>
      <w:r w:rsidRPr="00680EF9">
        <w:rPr>
          <w:rFonts w:ascii="Times New Roman" w:hAnsi="Times New Roman" w:cs="Times New Roman"/>
          <w:sz w:val="28"/>
          <w:szCs w:val="28"/>
        </w:rPr>
        <w:t xml:space="preserve"> (увеличение к 2013 году </w:t>
      </w:r>
      <w:r w:rsidR="004B3F54" w:rsidRPr="00680EF9">
        <w:rPr>
          <w:rFonts w:ascii="Times New Roman" w:hAnsi="Times New Roman" w:cs="Times New Roman"/>
          <w:sz w:val="28"/>
          <w:szCs w:val="28"/>
        </w:rPr>
        <w:t>–</w:t>
      </w:r>
      <w:r w:rsidRPr="00680EF9">
        <w:rPr>
          <w:rFonts w:ascii="Times New Roman" w:hAnsi="Times New Roman" w:cs="Times New Roman"/>
          <w:sz w:val="28"/>
          <w:szCs w:val="28"/>
        </w:rPr>
        <w:t xml:space="preserve"> 10%); педагогов школ искусств и музыкальной</w:t>
      </w:r>
      <w:r w:rsidR="00680EF9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680EF9">
        <w:rPr>
          <w:rFonts w:ascii="Times New Roman" w:hAnsi="Times New Roman" w:cs="Times New Roman"/>
          <w:sz w:val="28"/>
          <w:szCs w:val="28"/>
        </w:rPr>
        <w:t xml:space="preserve"> школы – 51 561,8 руб</w:t>
      </w:r>
      <w:r w:rsidR="00680EF9">
        <w:rPr>
          <w:rFonts w:ascii="Times New Roman" w:hAnsi="Times New Roman" w:cs="Times New Roman"/>
          <w:sz w:val="28"/>
          <w:szCs w:val="28"/>
        </w:rPr>
        <w:t>.</w:t>
      </w:r>
      <w:r w:rsidRPr="00680EF9">
        <w:rPr>
          <w:rFonts w:ascii="Times New Roman" w:hAnsi="Times New Roman" w:cs="Times New Roman"/>
          <w:sz w:val="28"/>
          <w:szCs w:val="28"/>
        </w:rPr>
        <w:t xml:space="preserve"> (увеличение к 2013 году </w:t>
      </w:r>
      <w:r w:rsidR="004B3F54" w:rsidRPr="00680EF9">
        <w:rPr>
          <w:rFonts w:ascii="Times New Roman" w:hAnsi="Times New Roman" w:cs="Times New Roman"/>
          <w:sz w:val="28"/>
          <w:szCs w:val="28"/>
        </w:rPr>
        <w:t>–</w:t>
      </w:r>
      <w:r w:rsidRPr="00680EF9">
        <w:rPr>
          <w:rFonts w:ascii="Times New Roman" w:hAnsi="Times New Roman" w:cs="Times New Roman"/>
          <w:sz w:val="28"/>
          <w:szCs w:val="28"/>
        </w:rPr>
        <w:t xml:space="preserve"> 7,7%);</w:t>
      </w:r>
    </w:p>
    <w:p w:rsidR="00BE65CD" w:rsidRPr="00680EF9" w:rsidRDefault="00BE65CD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680EF9">
        <w:rPr>
          <w:rFonts w:ascii="Times New Roman" w:hAnsi="Times New Roman" w:cs="Times New Roman"/>
          <w:sz w:val="28"/>
          <w:szCs w:val="28"/>
        </w:rPr>
        <w:t>- осуществляются ремонтные работы Дворца культуры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090B0C" w:rsidRPr="00680EF9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>Октябрь</w:t>
      </w:r>
      <w:r w:rsidR="00090B0C" w:rsidRPr="00680EF9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>, кра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>ведческого музея и городской библиотеки №4.</w:t>
      </w:r>
    </w:p>
    <w:p w:rsidR="00BE65CD" w:rsidRPr="00680EF9" w:rsidRDefault="00BE65CD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  <w:lang w:eastAsia="ar-SA"/>
        </w:rPr>
        <w:t>Благодаря средствам, поступившим в рамках реализации соглашений</w:t>
      </w:r>
      <w:r w:rsidR="00680EF9">
        <w:rPr>
          <w:rFonts w:ascii="Times New Roman" w:hAnsi="Times New Roman" w:cs="Times New Roman"/>
          <w:sz w:val="28"/>
          <w:szCs w:val="28"/>
          <w:lang w:eastAsia="ar-SA"/>
        </w:rPr>
        <w:t xml:space="preserve">          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 xml:space="preserve"> администрации города с ОАО </w:t>
      </w:r>
      <w:r w:rsidR="00090B0C" w:rsidRPr="00680EF9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>Самотлорнефтегаз</w:t>
      </w:r>
      <w:r w:rsidR="00090B0C" w:rsidRPr="00680EF9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 xml:space="preserve">, ОАО </w:t>
      </w:r>
      <w:r w:rsidR="00090B0C" w:rsidRPr="00680EF9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>СибурХолдинг</w:t>
      </w:r>
      <w:r w:rsidR="00090B0C" w:rsidRPr="00680EF9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680EF9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9F039C" w:rsidRPr="00680EF9">
        <w:rPr>
          <w:rFonts w:ascii="Times New Roman" w:hAnsi="Times New Roman" w:cs="Times New Roman"/>
          <w:sz w:val="28"/>
          <w:szCs w:val="28"/>
          <w:lang w:eastAsia="ar-SA"/>
        </w:rPr>
        <w:t xml:space="preserve">              </w:t>
      </w:r>
      <w:r w:rsidRPr="00680EF9">
        <w:rPr>
          <w:rFonts w:ascii="Times New Roman" w:hAnsi="Times New Roman" w:cs="Times New Roman"/>
          <w:sz w:val="28"/>
          <w:szCs w:val="28"/>
        </w:rPr>
        <w:t xml:space="preserve">и ООО </w:t>
      </w:r>
      <w:r w:rsidR="00090B0C" w:rsidRPr="00680EF9">
        <w:rPr>
          <w:rFonts w:ascii="Times New Roman" w:hAnsi="Times New Roman" w:cs="Times New Roman"/>
          <w:sz w:val="28"/>
          <w:szCs w:val="28"/>
        </w:rPr>
        <w:t>"</w:t>
      </w:r>
      <w:r w:rsidRPr="00680EF9">
        <w:rPr>
          <w:rFonts w:ascii="Times New Roman" w:hAnsi="Times New Roman" w:cs="Times New Roman"/>
          <w:sz w:val="28"/>
          <w:szCs w:val="28"/>
        </w:rPr>
        <w:t>Нижневартовское нефтеперерабатывающее объединение</w:t>
      </w:r>
      <w:r w:rsidR="00090B0C" w:rsidRPr="00680EF9">
        <w:rPr>
          <w:rFonts w:ascii="Times New Roman" w:hAnsi="Times New Roman" w:cs="Times New Roman"/>
          <w:sz w:val="28"/>
          <w:szCs w:val="28"/>
        </w:rPr>
        <w:t>"</w:t>
      </w:r>
      <w:r w:rsidRPr="00680EF9">
        <w:rPr>
          <w:rFonts w:ascii="Times New Roman" w:hAnsi="Times New Roman" w:cs="Times New Roman"/>
          <w:sz w:val="28"/>
          <w:szCs w:val="28"/>
        </w:rPr>
        <w:t>:</w:t>
      </w:r>
    </w:p>
    <w:p w:rsidR="00BE65CD" w:rsidRPr="00680EF9" w:rsidRDefault="00BE65CD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>- улучшена материально-техническая база учреждений на 44,5 млн.</w:t>
      </w:r>
      <w:r w:rsidR="00680EF9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680EF9">
        <w:rPr>
          <w:rFonts w:ascii="Times New Roman" w:hAnsi="Times New Roman" w:cs="Times New Roman"/>
          <w:sz w:val="28"/>
          <w:szCs w:val="28"/>
        </w:rPr>
        <w:t xml:space="preserve"> рублей (приобретены: световое, звуковое оборудование, одежда сцены, сцен</w:t>
      </w:r>
      <w:r w:rsidRPr="00680EF9">
        <w:rPr>
          <w:rFonts w:ascii="Times New Roman" w:hAnsi="Times New Roman" w:cs="Times New Roman"/>
          <w:sz w:val="28"/>
          <w:szCs w:val="28"/>
        </w:rPr>
        <w:t>и</w:t>
      </w:r>
      <w:r w:rsidRPr="00680EF9">
        <w:rPr>
          <w:rFonts w:ascii="Times New Roman" w:hAnsi="Times New Roman" w:cs="Times New Roman"/>
          <w:sz w:val="28"/>
          <w:szCs w:val="28"/>
        </w:rPr>
        <w:t xml:space="preserve">ческие костюмы для творческих коллективов, театральные кресла; обновлен парк музыкальных инструментов на 13 млн. рублей, библиотечный фонд </w:t>
      </w:r>
      <w:r w:rsidR="00680EF9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680EF9">
        <w:rPr>
          <w:rFonts w:ascii="Times New Roman" w:hAnsi="Times New Roman" w:cs="Times New Roman"/>
          <w:sz w:val="28"/>
          <w:szCs w:val="28"/>
        </w:rPr>
        <w:t>на 6 млн. рублей, в результате на 2,2% достигнут прирост книжных фондов;</w:t>
      </w:r>
    </w:p>
    <w:p w:rsidR="00BE65CD" w:rsidRPr="00680EF9" w:rsidRDefault="009F039C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 xml:space="preserve">- </w:t>
      </w:r>
      <w:r w:rsidR="00BE65CD" w:rsidRPr="00680EF9">
        <w:rPr>
          <w:rFonts w:ascii="Times New Roman" w:hAnsi="Times New Roman" w:cs="Times New Roman"/>
          <w:sz w:val="28"/>
          <w:szCs w:val="28"/>
        </w:rPr>
        <w:t>разрабатывается проектно-сметная документация</w:t>
      </w:r>
      <w:r w:rsidR="00090B0C" w:rsidRPr="00680EF9">
        <w:rPr>
          <w:rFonts w:ascii="Times New Roman" w:hAnsi="Times New Roman" w:cs="Times New Roman"/>
          <w:sz w:val="28"/>
          <w:szCs w:val="28"/>
        </w:rPr>
        <w:t xml:space="preserve"> </w:t>
      </w:r>
      <w:r w:rsidR="00BE65CD" w:rsidRPr="00680EF9">
        <w:rPr>
          <w:rFonts w:ascii="Times New Roman" w:hAnsi="Times New Roman" w:cs="Times New Roman"/>
          <w:sz w:val="28"/>
          <w:szCs w:val="28"/>
        </w:rPr>
        <w:t>на строительство</w:t>
      </w:r>
      <w:r w:rsidR="00680EF9">
        <w:rPr>
          <w:rFonts w:ascii="Times New Roman" w:hAnsi="Times New Roman" w:cs="Times New Roman"/>
          <w:sz w:val="28"/>
          <w:szCs w:val="28"/>
        </w:rPr>
        <w:t xml:space="preserve">          </w:t>
      </w:r>
      <w:r w:rsidR="00BE65CD" w:rsidRPr="00680EF9">
        <w:rPr>
          <w:rFonts w:ascii="Times New Roman" w:hAnsi="Times New Roman" w:cs="Times New Roman"/>
          <w:sz w:val="28"/>
          <w:szCs w:val="28"/>
        </w:rPr>
        <w:t xml:space="preserve"> музейного и архивного комплекса.</w:t>
      </w:r>
    </w:p>
    <w:p w:rsidR="00BE65CD" w:rsidRPr="00680EF9" w:rsidRDefault="00BE65CD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65CD" w:rsidRPr="00680EF9" w:rsidRDefault="00BE65CD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>За отчетный период учреждениями культуры проведено около 9,3 тысяч мероприятий,</w:t>
      </w:r>
      <w:r w:rsidR="009F039C" w:rsidRPr="00680EF9">
        <w:rPr>
          <w:rFonts w:ascii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hAnsi="Times New Roman" w:cs="Times New Roman"/>
          <w:sz w:val="28"/>
          <w:szCs w:val="28"/>
        </w:rPr>
        <w:t>что на 18,7% больше аналогичного периода прошлого года</w:t>
      </w:r>
      <w:r w:rsidR="00680EF9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680EF9">
        <w:rPr>
          <w:rFonts w:ascii="Times New Roman" w:hAnsi="Times New Roman" w:cs="Times New Roman"/>
          <w:sz w:val="28"/>
          <w:szCs w:val="28"/>
        </w:rPr>
        <w:t xml:space="preserve"> (2013</w:t>
      </w:r>
      <w:r w:rsidR="00726A6B">
        <w:rPr>
          <w:rFonts w:ascii="Times New Roman" w:hAnsi="Times New Roman" w:cs="Times New Roman"/>
          <w:sz w:val="28"/>
          <w:szCs w:val="28"/>
        </w:rPr>
        <w:t xml:space="preserve"> год</w:t>
      </w:r>
      <w:r w:rsidRPr="00680EF9">
        <w:rPr>
          <w:rFonts w:ascii="Times New Roman" w:hAnsi="Times New Roman" w:cs="Times New Roman"/>
          <w:sz w:val="28"/>
          <w:szCs w:val="28"/>
        </w:rPr>
        <w:t xml:space="preserve"> </w:t>
      </w:r>
      <w:r w:rsidR="00680EF9">
        <w:rPr>
          <w:rFonts w:ascii="Times New Roman" w:hAnsi="Times New Roman" w:cs="Times New Roman"/>
          <w:sz w:val="28"/>
          <w:szCs w:val="28"/>
        </w:rPr>
        <w:t>-</w:t>
      </w:r>
      <w:r w:rsidRPr="00680EF9">
        <w:rPr>
          <w:rFonts w:ascii="Times New Roman" w:hAnsi="Times New Roman" w:cs="Times New Roman"/>
          <w:sz w:val="28"/>
          <w:szCs w:val="28"/>
        </w:rPr>
        <w:t xml:space="preserve"> 7,8 тысяч). За счет повышения качества и разнообразия форм кул</w:t>
      </w:r>
      <w:r w:rsidRPr="00680EF9">
        <w:rPr>
          <w:rFonts w:ascii="Times New Roman" w:hAnsi="Times New Roman" w:cs="Times New Roman"/>
          <w:sz w:val="28"/>
          <w:szCs w:val="28"/>
        </w:rPr>
        <w:t>ь</w:t>
      </w:r>
      <w:r w:rsidRPr="00680EF9">
        <w:rPr>
          <w:rFonts w:ascii="Times New Roman" w:hAnsi="Times New Roman" w:cs="Times New Roman"/>
          <w:sz w:val="28"/>
          <w:szCs w:val="28"/>
        </w:rPr>
        <w:t>турного досуга на 5,4%</w:t>
      </w:r>
      <w:r w:rsidR="00090B0C" w:rsidRPr="00680EF9">
        <w:rPr>
          <w:rFonts w:ascii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hAnsi="Times New Roman" w:cs="Times New Roman"/>
          <w:sz w:val="28"/>
          <w:szCs w:val="28"/>
        </w:rPr>
        <w:t xml:space="preserve">возросло число горожан и гостей города, посетивших </w:t>
      </w:r>
      <w:r w:rsidR="00680EF9">
        <w:rPr>
          <w:rFonts w:ascii="Times New Roman" w:hAnsi="Times New Roman" w:cs="Times New Roman"/>
          <w:sz w:val="28"/>
          <w:szCs w:val="28"/>
        </w:rPr>
        <w:t xml:space="preserve">        </w:t>
      </w:r>
      <w:r w:rsidRPr="00680EF9">
        <w:rPr>
          <w:rFonts w:ascii="Times New Roman" w:hAnsi="Times New Roman" w:cs="Times New Roman"/>
          <w:sz w:val="28"/>
          <w:szCs w:val="28"/>
        </w:rPr>
        <w:t>мероприятия (2014</w:t>
      </w:r>
      <w:r w:rsidR="00726A6B">
        <w:rPr>
          <w:rFonts w:ascii="Times New Roman" w:hAnsi="Times New Roman" w:cs="Times New Roman"/>
          <w:sz w:val="28"/>
          <w:szCs w:val="28"/>
        </w:rPr>
        <w:t xml:space="preserve"> год</w:t>
      </w:r>
      <w:r w:rsidRPr="00680EF9">
        <w:rPr>
          <w:rFonts w:ascii="Times New Roman" w:hAnsi="Times New Roman" w:cs="Times New Roman"/>
          <w:sz w:val="28"/>
          <w:szCs w:val="28"/>
        </w:rPr>
        <w:t xml:space="preserve"> – более 556,3 тысяч человек, 2013 </w:t>
      </w:r>
      <w:r w:rsidR="00726A6B">
        <w:rPr>
          <w:rFonts w:ascii="Times New Roman" w:hAnsi="Times New Roman" w:cs="Times New Roman"/>
          <w:sz w:val="28"/>
          <w:szCs w:val="28"/>
        </w:rPr>
        <w:t xml:space="preserve">год </w:t>
      </w:r>
      <w:r w:rsidRPr="00680EF9">
        <w:rPr>
          <w:rFonts w:ascii="Times New Roman" w:hAnsi="Times New Roman" w:cs="Times New Roman"/>
          <w:sz w:val="28"/>
          <w:szCs w:val="28"/>
        </w:rPr>
        <w:t xml:space="preserve">– более </w:t>
      </w:r>
      <w:r w:rsidR="00726A6B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680EF9">
        <w:rPr>
          <w:rFonts w:ascii="Times New Roman" w:hAnsi="Times New Roman" w:cs="Times New Roman"/>
          <w:sz w:val="28"/>
          <w:szCs w:val="28"/>
        </w:rPr>
        <w:t>527,6</w:t>
      </w:r>
      <w:r w:rsidR="00726A6B">
        <w:rPr>
          <w:rFonts w:ascii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hAnsi="Times New Roman" w:cs="Times New Roman"/>
          <w:sz w:val="28"/>
          <w:szCs w:val="28"/>
        </w:rPr>
        <w:t>тысяч человек). Мероприятия были направлены на создание условий</w:t>
      </w:r>
      <w:r w:rsidR="00726A6B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680EF9">
        <w:rPr>
          <w:rFonts w:ascii="Times New Roman" w:hAnsi="Times New Roman" w:cs="Times New Roman"/>
          <w:sz w:val="28"/>
          <w:szCs w:val="28"/>
        </w:rPr>
        <w:t xml:space="preserve"> для реализации творческого потенциала</w:t>
      </w:r>
      <w:r w:rsidR="00090B0C" w:rsidRPr="00680EF9">
        <w:rPr>
          <w:rFonts w:ascii="Times New Roman" w:hAnsi="Times New Roman" w:cs="Times New Roman"/>
          <w:sz w:val="28"/>
          <w:szCs w:val="28"/>
        </w:rPr>
        <w:t xml:space="preserve"> </w:t>
      </w:r>
      <w:r w:rsidRPr="00680EF9">
        <w:rPr>
          <w:rFonts w:ascii="Times New Roman" w:hAnsi="Times New Roman" w:cs="Times New Roman"/>
          <w:sz w:val="28"/>
          <w:szCs w:val="28"/>
        </w:rPr>
        <w:t>всех категорий населения города.</w:t>
      </w:r>
    </w:p>
    <w:p w:rsidR="00BE65CD" w:rsidRPr="00680EF9" w:rsidRDefault="00BE65CD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65CD" w:rsidRPr="00680EF9" w:rsidRDefault="005E7715" w:rsidP="00680EF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EF9">
        <w:rPr>
          <w:rFonts w:ascii="Times New Roman" w:hAnsi="Times New Roman" w:cs="Times New Roman"/>
          <w:sz w:val="28"/>
          <w:szCs w:val="28"/>
        </w:rPr>
        <w:t>С</w:t>
      </w:r>
      <w:r w:rsidR="00BE65CD" w:rsidRPr="00680EF9">
        <w:rPr>
          <w:rFonts w:ascii="Times New Roman" w:hAnsi="Times New Roman" w:cs="Times New Roman"/>
          <w:sz w:val="28"/>
          <w:szCs w:val="28"/>
        </w:rPr>
        <w:t>озданы условия для развития единого культурного пространства:</w:t>
      </w:r>
    </w:p>
    <w:p w:rsidR="00BE65CD" w:rsidRPr="00E7287D" w:rsidRDefault="00BE65CD" w:rsidP="00680EF9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 w:rsidRPr="00680EF9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- для привлечения детей и молодежи к участию в творческих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проектах осуществляет свою работу 134 клубных формировани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>я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(86,5% на бесплатной основе); в школах искусств и детской музыкальной школе обучается </w:t>
      </w:r>
      <w:r w:rsidRPr="00B93037">
        <w:rPr>
          <w:rFonts w:ascii="Times New Roman" w:eastAsia="Times New Roman" w:hAnsi="Times New Roman" w:cs="Times New Roman"/>
          <w:sz w:val="28"/>
          <w:szCs w:val="24"/>
          <w:lang w:eastAsia="ar-SA"/>
        </w:rPr>
        <w:t>3 5</w:t>
      </w:r>
      <w:r w:rsidR="00B93037" w:rsidRPr="00B93037">
        <w:rPr>
          <w:rFonts w:ascii="Times New Roman" w:eastAsia="Times New Roman" w:hAnsi="Times New Roman" w:cs="Times New Roman"/>
          <w:sz w:val="28"/>
          <w:szCs w:val="24"/>
          <w:lang w:eastAsia="ar-SA"/>
        </w:rPr>
        <w:t>41</w:t>
      </w:r>
      <w:r w:rsidRPr="00B93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</w:t>
      </w:r>
      <w:r w:rsidR="00726A6B">
        <w:rPr>
          <w:rFonts w:ascii="Times New Roman" w:eastAsia="Times New Roman" w:hAnsi="Times New Roman" w:cs="Times New Roman"/>
          <w:sz w:val="28"/>
          <w:szCs w:val="24"/>
          <w:lang w:eastAsia="ar-SA"/>
        </w:rPr>
        <w:t>ребенок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, в 16 общеобразовательных организациях ведется работа 26 кружков;</w:t>
      </w:r>
    </w:p>
    <w:p w:rsidR="00BE65CD" w:rsidRPr="00E7287D" w:rsidRDefault="00BE65CD" w:rsidP="00FF4E28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- творческие коллективы достойно представляли наш город и завоевали 354 победы, учащиеся школ искусств – 1002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победы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на </w:t>
      </w:r>
      <w:r w:rsidR="00726A6B">
        <w:rPr>
          <w:rFonts w:ascii="Times New Roman" w:eastAsia="Times New Roman" w:hAnsi="Times New Roman" w:cs="Times New Roman"/>
          <w:sz w:val="28"/>
          <w:szCs w:val="24"/>
          <w:lang w:eastAsia="ar-SA"/>
        </w:rPr>
        <w:t>м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еждународных</w:t>
      </w:r>
      <w:r w:rsidR="00726A6B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, 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</w:t>
      </w:r>
      <w:r w:rsidR="00726A6B">
        <w:rPr>
          <w:rFonts w:ascii="Times New Roman" w:eastAsia="Times New Roman" w:hAnsi="Times New Roman" w:cs="Times New Roman"/>
          <w:sz w:val="28"/>
          <w:szCs w:val="24"/>
          <w:lang w:eastAsia="ar-SA"/>
        </w:rPr>
        <w:t>в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сероссийских, </w:t>
      </w:r>
      <w:r w:rsidR="00726A6B">
        <w:rPr>
          <w:rFonts w:ascii="Times New Roman" w:eastAsia="Times New Roman" w:hAnsi="Times New Roman" w:cs="Times New Roman"/>
          <w:sz w:val="28"/>
          <w:szCs w:val="24"/>
          <w:lang w:eastAsia="ar-SA"/>
        </w:rPr>
        <w:t>р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оссийских, окружных и городских конкурсах;</w:t>
      </w:r>
    </w:p>
    <w:p w:rsidR="00BE65CD" w:rsidRPr="00E7287D" w:rsidRDefault="00BE65CD" w:rsidP="00FF4E28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детские школы искусств №2 и №3 признаны лауреатами Всероссийского конкурса 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Лучшее учреждение дополнительного образования детей – 2014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;</w:t>
      </w:r>
    </w:p>
    <w:p w:rsidR="00BE65CD" w:rsidRPr="00E7287D" w:rsidRDefault="00BE65CD" w:rsidP="00FF4E28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детская музыкальная школа имени Юрия Дмитриевича Кузнецова признана лауреатом конкурса 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100 лучших школ России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Руководитель школы Фетисова Юлия Владимировна за высокие профессиональные достижения отмечена почетным знаком 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"</w:t>
      </w:r>
      <w:r w:rsidR="00726A6B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Директор года - </w:t>
      </w:r>
      <w:r w:rsidRPr="00E7287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2014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- Лабковская Ирина стала победительницей Всероссийского конкурса 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Молодые дарования России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- 31 учащийся удостоен стипендии Департамента культуры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Ханты-Мансийского автономного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округа –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Югры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Дворец культуры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Октябрь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удостоен Диплома Ассоциации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Совет муниципальных образований Ханты-Мансийского автономного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округа – Югры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включен в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Золотую книгу Нижневартовска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за заслуги и достижения в общественной деятельности города и округа;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премии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Событие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Департамента культуры Ханты-Мансийского автономного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округа – Югры удостоен Зайчиков Вячеслав Николаевич, главный художник городского драматического театра, заслуженный деятель культуры Ханты-Мансийского автономного округа – Югры;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- премии Губернатора Ханты-Мансийского автономного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округа – Югры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За вклад в развитие межэтнических отношений в Ханты-Мансийском автономном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округе –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Югре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присвоены Нижневартовской городской татарской общественной организации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Ватан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Цыбиной Наталье Станиславовне, преподавателю художественных дисциплин детской школы искусств №1;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- персональная премия Департамента культуры Ханты-Мансийского автономного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округа – Югры в области библиотечного дела им. Н.В. Лангенбах присвоена Лисицкой Раисе Борисовне, главному библиотекарю библиотечно-информационной системы;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>- Центральной городской библиотеке присвоено имя Маргариты Кузьминичны Анисимковой</w:t>
      </w:r>
      <w:r w:rsidR="00726A6B"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 xml:space="preserve"> -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заслуженного работника культуры Российской Федерации, заслуженного деятеля культуры Ханты-Мансийского автономного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округа –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Югры;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- одиннадцатый выпуск</w:t>
      </w:r>
      <w:r w:rsidRPr="00E7287D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краеведческого издания</w:t>
      </w:r>
      <w:r w:rsidRPr="00E7287D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 xml:space="preserve"> </w:t>
      </w:r>
      <w:r w:rsidR="00090B0C">
        <w:rPr>
          <w:rFonts w:ascii="Times New Roman" w:eastAsia="Calibri" w:hAnsi="Times New Roman" w:cs="Times New Roman"/>
          <w:bCs/>
          <w:sz w:val="28"/>
          <w:szCs w:val="28"/>
          <w:lang w:eastAsia="ar-SA"/>
        </w:rPr>
        <w:t>"</w:t>
      </w:r>
      <w:r w:rsidRPr="00E7287D">
        <w:rPr>
          <w:rFonts w:ascii="Times New Roman" w:eastAsia="Calibri" w:hAnsi="Times New Roman" w:cs="Times New Roman"/>
          <w:bCs/>
          <w:sz w:val="28"/>
          <w:szCs w:val="28"/>
          <w:lang w:eastAsia="ar-SA"/>
        </w:rPr>
        <w:t>Западная Сибирь: история и современность</w:t>
      </w:r>
      <w:r w:rsidR="00090B0C">
        <w:rPr>
          <w:rFonts w:ascii="Times New Roman" w:eastAsia="Calibri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по итогам Российского конкурса </w:t>
      </w:r>
      <w:r w:rsidR="00090B0C">
        <w:rPr>
          <w:rFonts w:ascii="Times New Roman" w:eastAsia="Calibri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Лучшая профессиональная книга года</w:t>
      </w:r>
      <w:r w:rsidR="00090B0C">
        <w:rPr>
          <w:rFonts w:ascii="Times New Roman" w:eastAsia="Calibri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признан лучшим изданием года в номинации </w:t>
      </w:r>
      <w:r w:rsidR="00090B0C">
        <w:rPr>
          <w:rFonts w:ascii="Times New Roman" w:eastAsia="Calibri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История края</w:t>
      </w:r>
      <w:r w:rsidR="00090B0C">
        <w:rPr>
          <w:rFonts w:ascii="Times New Roman" w:eastAsia="Calibri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Calibri" w:eastAsia="Calibri" w:hAnsi="Calibri" w:cs="Calibri"/>
          <w:sz w:val="28"/>
          <w:szCs w:val="28"/>
          <w:lang w:eastAsia="ar-SA"/>
        </w:rPr>
      </w:pP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- число посещений библиотек увеличилось на 5,7% (2013 год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–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более 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407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,6 тысяч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посещений, 2014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год 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–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около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430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,7 тысяч посещений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);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- количество проводимых музеем мероприятий увеличилось на 20%, объем музейного фонда вырос на 1,3%;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Calibri" w:eastAsia="Calibri" w:hAnsi="Calibri" w:cs="Calibri"/>
          <w:sz w:val="28"/>
          <w:szCs w:val="28"/>
          <w:lang w:eastAsia="ar-SA"/>
        </w:rPr>
      </w:pP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- два профессиональных театра показали 722 спектакля с охватом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более 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87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,5 тысяч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зрителей, увеличение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составило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3,1%</w:t>
      </w:r>
      <w:r w:rsidR="00090B0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и</w:t>
      </w:r>
      <w:r w:rsidR="00090B0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>2,8% соответственно</w:t>
      </w:r>
      <w:r w:rsidR="00726A6B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       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(2013 год – 700 спектаклей, 85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,2 тысяч</w:t>
      </w:r>
      <w:r w:rsidRPr="00E7287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зрителей);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-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кинотеатрами города осуществлена демонстрация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около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43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,7 тысяч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российских и зарубежных фильмов для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почти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63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3 тысяч зрителей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, увеличение по отношению к 2013 году составило 23,8% и 13,6% соответственно (2013 год – 35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,3 тысяч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киносеансов, 557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,3 тысяч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зрителей).</w:t>
      </w:r>
    </w:p>
    <w:p w:rsidR="005E7715" w:rsidRDefault="005E7715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С целью </w:t>
      </w:r>
      <w:r w:rsidRPr="00347302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сохранения и развития культурно-национальной самобытности</w:t>
      </w:r>
      <w:r w:rsidR="00090B0C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</w:t>
      </w:r>
      <w:r w:rsidRPr="00347302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народов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, проживающих на территории города,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Центром национальных культур совместно с национальными общественными объединениями реализуется проект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Литературно-музыкальная гостиная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, д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ворцом искусств совместно с Ассоциацией русской культуры 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Славяне Сибири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реализуется проект 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Праздники, обряды русского народа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.</w:t>
      </w: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Ведется работа по формированию единого информационного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пространства, количество пользователей электронными услугами увеличилось на 27,9% (2013 год – 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около 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77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>,8 тысяч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человек, 2014 год 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>–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более 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99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5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тысяч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человек).</w:t>
      </w:r>
    </w:p>
    <w:p w:rsidR="00BE65C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BE65CD" w:rsidRPr="00E7287D" w:rsidRDefault="00BE65CD" w:rsidP="009F039C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В сфере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дополнительного образования</w:t>
      </w:r>
      <w:r w:rsidR="009F039C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осуществляют работу три школы искусств и одна музыкальная школа, в которых </w:t>
      </w:r>
      <w:r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>обучается 3 5</w:t>
      </w:r>
      <w:r w:rsidR="00B93037"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>41</w:t>
      </w:r>
      <w:r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ar-SA"/>
        </w:rPr>
        <w:t>ребенок</w:t>
      </w:r>
      <w:r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>, из них 2</w:t>
      </w:r>
      <w:r w:rsidR="00B93037"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> </w:t>
      </w:r>
      <w:r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>7</w:t>
      </w:r>
      <w:r w:rsidR="00B93037"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>33</w:t>
      </w:r>
      <w:r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возрасте от 6 до 18 лет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получают бесплатное дополнительное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образование, для детей дошкольного возраста работают группы эстетического воспитания </w:t>
      </w:r>
      <w:r w:rsidR="00B9303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на внебюджетных местах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(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их посещают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808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человек).</w:t>
      </w:r>
    </w:p>
    <w:p w:rsidR="00467F3B" w:rsidRDefault="00BE65CD" w:rsidP="009F039C">
      <w:pPr>
        <w:widowControl w:val="0"/>
        <w:autoSpaceDE w:val="0"/>
        <w:autoSpaceDN w:val="0"/>
        <w:adjustRightInd w:val="0"/>
        <w:spacing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Спектр дополнительных образовательных программ ежегодно расшир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я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ется.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Детская музыкальная школа им. Ю.Д. Кузнецова приступила к реализации новой дополнительной предпрофессиональной 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Музыкальный фольклор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. Сегодня в городе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реализуется 10 дополнительных предпрофесси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нальных программ в области искусств, по которым обучается 40% детей, пос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е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щающих школы искусств (1102 человека)</w:t>
      </w:r>
      <w:r w:rsidR="00467F3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что </w:t>
      </w:r>
      <w:r w:rsidR="00467F3B">
        <w:rPr>
          <w:rFonts w:ascii="Times New Roman" w:hAnsi="Times New Roman"/>
          <w:sz w:val="28"/>
          <w:szCs w:val="28"/>
        </w:rPr>
        <w:t>способствуют раннему выявл</w:t>
      </w:r>
      <w:r w:rsidR="00467F3B">
        <w:rPr>
          <w:rFonts w:ascii="Times New Roman" w:hAnsi="Times New Roman"/>
          <w:sz w:val="28"/>
          <w:szCs w:val="28"/>
        </w:rPr>
        <w:t>е</w:t>
      </w:r>
      <w:r w:rsidR="00467F3B">
        <w:rPr>
          <w:rFonts w:ascii="Times New Roman" w:hAnsi="Times New Roman"/>
          <w:sz w:val="28"/>
          <w:szCs w:val="28"/>
        </w:rPr>
        <w:t>нию способностей обучающихся и их профессиональной ориентации.</w:t>
      </w:r>
    </w:p>
    <w:p w:rsidR="00BE65CD" w:rsidRPr="00E7287D" w:rsidRDefault="00BE65CD" w:rsidP="009F039C">
      <w:pPr>
        <w:widowControl w:val="0"/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Реализация программ направлена на обеспечение качества </w:t>
      </w:r>
      <w:r w:rsidR="009F039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и приемственности функционирования системы образования в области искусств.</w:t>
      </w:r>
    </w:p>
    <w:p w:rsidR="00BE65CD" w:rsidRPr="00B05876" w:rsidRDefault="00BE65CD" w:rsidP="00B0587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B05876">
        <w:rPr>
          <w:rFonts w:ascii="Times New Roman" w:hAnsi="Times New Roman" w:cs="Times New Roman"/>
          <w:sz w:val="28"/>
          <w:szCs w:val="28"/>
          <w:lang w:eastAsia="ar-SA"/>
        </w:rPr>
        <w:t xml:space="preserve">57 выпускников учреждений дополнительного образования поступили </w:t>
      </w:r>
      <w:r w:rsidR="009F039C" w:rsidRPr="00B05876">
        <w:rPr>
          <w:rFonts w:ascii="Times New Roman" w:hAnsi="Times New Roman" w:cs="Times New Roman"/>
          <w:sz w:val="28"/>
          <w:szCs w:val="28"/>
          <w:lang w:eastAsia="ar-SA"/>
        </w:rPr>
        <w:t xml:space="preserve">              </w:t>
      </w:r>
      <w:r w:rsidRPr="00B05876">
        <w:rPr>
          <w:rFonts w:ascii="Times New Roman" w:hAnsi="Times New Roman" w:cs="Times New Roman"/>
          <w:sz w:val="28"/>
          <w:szCs w:val="28"/>
          <w:lang w:eastAsia="ar-SA"/>
        </w:rPr>
        <w:t>в высшие и средние профильные профессиональные образовательные орган</w:t>
      </w:r>
      <w:r w:rsidRPr="00B05876"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Pr="00B05876">
        <w:rPr>
          <w:rFonts w:ascii="Times New Roman" w:hAnsi="Times New Roman" w:cs="Times New Roman"/>
          <w:sz w:val="28"/>
          <w:szCs w:val="28"/>
          <w:lang w:eastAsia="ar-SA"/>
        </w:rPr>
        <w:t xml:space="preserve">зации, что на 17 человек больше, чем </w:t>
      </w:r>
      <w:r w:rsidR="00726A6B">
        <w:rPr>
          <w:rFonts w:ascii="Times New Roman" w:hAnsi="Times New Roman" w:cs="Times New Roman"/>
          <w:sz w:val="28"/>
          <w:szCs w:val="28"/>
          <w:lang w:eastAsia="ar-SA"/>
        </w:rPr>
        <w:t>за</w:t>
      </w:r>
      <w:r w:rsidRPr="00B05876">
        <w:rPr>
          <w:rFonts w:ascii="Times New Roman" w:hAnsi="Times New Roman" w:cs="Times New Roman"/>
          <w:sz w:val="28"/>
          <w:szCs w:val="28"/>
          <w:lang w:eastAsia="ar-SA"/>
        </w:rPr>
        <w:t xml:space="preserve"> предыдущий отчетный период, </w:t>
      </w:r>
      <w:r w:rsidR="00726A6B">
        <w:rPr>
          <w:rFonts w:ascii="Times New Roman" w:hAnsi="Times New Roman" w:cs="Times New Roman"/>
          <w:sz w:val="28"/>
          <w:szCs w:val="28"/>
          <w:lang w:eastAsia="ar-SA"/>
        </w:rPr>
        <w:t xml:space="preserve">         </w:t>
      </w:r>
      <w:r w:rsidRPr="00B05876">
        <w:rPr>
          <w:rFonts w:ascii="Times New Roman" w:hAnsi="Times New Roman" w:cs="Times New Roman"/>
          <w:sz w:val="28"/>
          <w:szCs w:val="28"/>
          <w:lang w:eastAsia="ar-SA"/>
        </w:rPr>
        <w:t>это свидетельствует об эффективной работе преподавателей по профессионал</w:t>
      </w:r>
      <w:r w:rsidRPr="00B05876">
        <w:rPr>
          <w:rFonts w:ascii="Times New Roman" w:hAnsi="Times New Roman" w:cs="Times New Roman"/>
          <w:sz w:val="28"/>
          <w:szCs w:val="28"/>
          <w:lang w:eastAsia="ar-SA"/>
        </w:rPr>
        <w:t>ь</w:t>
      </w:r>
      <w:r w:rsidRPr="00B05876">
        <w:rPr>
          <w:rFonts w:ascii="Times New Roman" w:hAnsi="Times New Roman" w:cs="Times New Roman"/>
          <w:sz w:val="28"/>
          <w:szCs w:val="28"/>
          <w:lang w:eastAsia="ar-SA"/>
        </w:rPr>
        <w:t>ной ориентации обучающихся.</w:t>
      </w:r>
    </w:p>
    <w:p w:rsidR="00BE65CD" w:rsidRPr="00E7287D" w:rsidRDefault="00BE65CD" w:rsidP="009F039C">
      <w:pPr>
        <w:widowControl w:val="0"/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 рамках проекта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Новые имена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проведено 10 мастер-классов, в которых приняли участие 359 обучающихся и 143 преподавателя (концертмейстера) учреждений дополнительного образования.</w:t>
      </w:r>
    </w:p>
    <w:p w:rsidR="00BE65CD" w:rsidRDefault="00BE65CD" w:rsidP="009F039C">
      <w:pPr>
        <w:widowControl w:val="0"/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Совершенствованию мастерства педагогов, развитию молодых талантов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города Нижневартовска способствовала работа в творческих школах: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XII Летней творческой школе в г. Суздаль, имеющей статус Международных курсов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Юнеско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, Мос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ar-SA"/>
        </w:rPr>
        <w:t>ковской творческой школе, а так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же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>Осенней творческой школе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E7287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городе Сургуте. В работе трех творческих школ в 2014 году приняло участие 16 обучающихся и 11 преподавателей</w:t>
      </w:r>
      <w:r w:rsidR="007524D7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5E7715" w:rsidRDefault="005E7715" w:rsidP="009F039C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7524D7" w:rsidRPr="00C347F9" w:rsidRDefault="007524D7" w:rsidP="009F039C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Учреждениями культуры </w:t>
      </w:r>
      <w:r w:rsidR="00C347F9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в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едется планомерная работа по </w:t>
      </w:r>
      <w:r w:rsidRPr="005E7715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социокульту</w:t>
      </w:r>
      <w:r w:rsidRPr="005E7715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р</w:t>
      </w:r>
      <w:r w:rsidRPr="005E7715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ной реабилитации инвалидов и других маломобильных групп населения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, ежегодно проводится большой цикл мероприятий</w:t>
      </w:r>
      <w:r w:rsidR="00C347F9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самыми значимыми из кот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о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рых являются городские фестивали: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Солнце для всех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Я радость нахожу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в друзьях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Шаг навстречу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; фестивали декоративно-прикладного творчества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С миром на равных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Мы под одним небом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Мы вместе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>"</w:t>
      </w:r>
      <w:r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860E92" w:rsidRPr="00860E92" w:rsidRDefault="007524D7" w:rsidP="00B0587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0E92">
        <w:rPr>
          <w:rFonts w:ascii="Times New Roman" w:hAnsi="Times New Roman" w:cs="Times New Roman"/>
          <w:sz w:val="28"/>
          <w:szCs w:val="28"/>
          <w:lang w:eastAsia="ar-SA"/>
        </w:rPr>
        <w:t xml:space="preserve">В библиотечно-информационной системе успешно реализуются проекты 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Милосердие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 xml:space="preserve">, 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Сердечко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, которые осуществляет информационную поддер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ж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ку дистанцио</w:t>
      </w:r>
      <w:r w:rsidR="00726A6B">
        <w:rPr>
          <w:rFonts w:ascii="Times New Roman" w:hAnsi="Times New Roman" w:cs="Times New Roman"/>
          <w:sz w:val="28"/>
          <w:szCs w:val="28"/>
          <w:lang w:eastAsia="ar-SA"/>
        </w:rPr>
        <w:t>нного образования детей, работае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т 2 специализированных клуба общения (клуб для слабовидящих и тотально слепых).</w:t>
      </w:r>
    </w:p>
    <w:p w:rsidR="00860E92" w:rsidRPr="00860E92" w:rsidRDefault="00860E92" w:rsidP="00B0587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0E92">
        <w:rPr>
          <w:rFonts w:ascii="Times New Roman" w:hAnsi="Times New Roman" w:cs="Times New Roman"/>
          <w:sz w:val="28"/>
          <w:szCs w:val="28"/>
        </w:rPr>
        <w:t>Начаты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860E92">
        <w:rPr>
          <w:rFonts w:ascii="Times New Roman" w:hAnsi="Times New Roman" w:cs="Times New Roman"/>
          <w:sz w:val="28"/>
          <w:szCs w:val="28"/>
        </w:rPr>
        <w:t>работы по обеспечению беспрепятственного доступа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860E92">
        <w:rPr>
          <w:rFonts w:ascii="Times New Roman" w:hAnsi="Times New Roman" w:cs="Times New Roman"/>
          <w:sz w:val="28"/>
          <w:szCs w:val="28"/>
        </w:rPr>
        <w:t xml:space="preserve">инвалидов </w:t>
      </w:r>
      <w:r w:rsidR="00B05876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860E92">
        <w:rPr>
          <w:rFonts w:ascii="Times New Roman" w:hAnsi="Times New Roman" w:cs="Times New Roman"/>
          <w:sz w:val="28"/>
          <w:szCs w:val="28"/>
        </w:rPr>
        <w:t>и других маломобильных групп населения в городской библиотеке №4.</w:t>
      </w:r>
    </w:p>
    <w:p w:rsidR="007524D7" w:rsidRPr="00860E92" w:rsidRDefault="007524D7" w:rsidP="00B0587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860E92">
        <w:rPr>
          <w:rFonts w:ascii="Times New Roman" w:hAnsi="Times New Roman" w:cs="Times New Roman"/>
          <w:sz w:val="28"/>
          <w:szCs w:val="28"/>
          <w:lang w:eastAsia="ar-SA"/>
        </w:rPr>
        <w:t xml:space="preserve">С 2012 года осуществляет деятельность центр 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Прикосновение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="00C347F9" w:rsidRPr="00860E92">
        <w:rPr>
          <w:rFonts w:ascii="Times New Roman" w:hAnsi="Times New Roman" w:cs="Times New Roman"/>
          <w:sz w:val="28"/>
          <w:szCs w:val="28"/>
          <w:lang w:eastAsia="ar-SA"/>
        </w:rPr>
        <w:t>,</w:t>
      </w:r>
      <w:r w:rsidR="00726A6B">
        <w:rPr>
          <w:rFonts w:ascii="Times New Roman" w:hAnsi="Times New Roman" w:cs="Times New Roman"/>
          <w:sz w:val="28"/>
          <w:szCs w:val="28"/>
          <w:lang w:eastAsia="ar-SA"/>
        </w:rPr>
        <w:t xml:space="preserve">             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 xml:space="preserve"> не имеющий аналогов в Хан</w:t>
      </w:r>
      <w:r w:rsidR="00726A6B">
        <w:rPr>
          <w:rFonts w:ascii="Times New Roman" w:hAnsi="Times New Roman" w:cs="Times New Roman"/>
          <w:sz w:val="28"/>
          <w:szCs w:val="28"/>
          <w:lang w:eastAsia="ar-SA"/>
        </w:rPr>
        <w:t xml:space="preserve">ты-Мансийском автономном округе - 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Югре.</w:t>
      </w:r>
      <w:r w:rsidR="00726A6B">
        <w:rPr>
          <w:rFonts w:ascii="Times New Roman" w:hAnsi="Times New Roman" w:cs="Times New Roman"/>
          <w:sz w:val="28"/>
          <w:szCs w:val="28"/>
          <w:lang w:eastAsia="ar-SA"/>
        </w:rPr>
        <w:t xml:space="preserve">               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 xml:space="preserve"> На базе центра обучаются слепые и слабовидящие люди основам компьюте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р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 xml:space="preserve">ной грамотности. За 2012-2014 годы обучение прошли 58 тотально слепых </w:t>
      </w:r>
      <w:r w:rsidR="00726A6B">
        <w:rPr>
          <w:rFonts w:ascii="Times New Roman" w:hAnsi="Times New Roman" w:cs="Times New Roman"/>
          <w:sz w:val="28"/>
          <w:szCs w:val="28"/>
          <w:lang w:eastAsia="ar-SA"/>
        </w:rPr>
        <w:t xml:space="preserve">          </w:t>
      </w:r>
      <w:r w:rsidRPr="00860E92">
        <w:rPr>
          <w:rFonts w:ascii="Times New Roman" w:hAnsi="Times New Roman" w:cs="Times New Roman"/>
          <w:sz w:val="28"/>
          <w:szCs w:val="28"/>
          <w:lang w:eastAsia="ar-SA"/>
        </w:rPr>
        <w:t>человек.</w:t>
      </w:r>
    </w:p>
    <w:p w:rsidR="007524D7" w:rsidRPr="00860E92" w:rsidRDefault="00C347F9" w:rsidP="00B0587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860E92">
        <w:rPr>
          <w:rFonts w:ascii="Times New Roman" w:hAnsi="Times New Roman" w:cs="Times New Roman"/>
          <w:sz w:val="28"/>
          <w:szCs w:val="28"/>
          <w:lang w:eastAsia="ar-SA"/>
        </w:rPr>
        <w:t>Н</w:t>
      </w:r>
      <w:r w:rsidR="007524D7" w:rsidRPr="00860E92">
        <w:rPr>
          <w:rFonts w:ascii="Times New Roman" w:hAnsi="Times New Roman" w:cs="Times New Roman"/>
          <w:sz w:val="28"/>
          <w:szCs w:val="28"/>
          <w:lang w:eastAsia="ar-SA"/>
        </w:rPr>
        <w:t xml:space="preserve">ачал реализацию новый проект 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="007524D7" w:rsidRPr="00860E92">
        <w:rPr>
          <w:rFonts w:ascii="Times New Roman" w:hAnsi="Times New Roman" w:cs="Times New Roman"/>
          <w:sz w:val="28"/>
          <w:szCs w:val="28"/>
          <w:lang w:eastAsia="ar-SA"/>
        </w:rPr>
        <w:t>Слушаем кино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>"</w:t>
      </w:r>
      <w:r w:rsidR="007524D7" w:rsidRPr="00860E92">
        <w:rPr>
          <w:rFonts w:ascii="Times New Roman" w:hAnsi="Times New Roman" w:cs="Times New Roman"/>
          <w:sz w:val="28"/>
          <w:szCs w:val="28"/>
          <w:lang w:eastAsia="ar-SA"/>
        </w:rPr>
        <w:t>, в рамках которого</w:t>
      </w:r>
      <w:r w:rsidR="00090B0C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726A6B">
        <w:rPr>
          <w:rFonts w:ascii="Times New Roman" w:hAnsi="Times New Roman" w:cs="Times New Roman"/>
          <w:sz w:val="28"/>
          <w:szCs w:val="28"/>
          <w:lang w:eastAsia="ar-SA"/>
        </w:rPr>
        <w:t xml:space="preserve">      </w:t>
      </w:r>
      <w:r w:rsidR="007524D7" w:rsidRPr="00860E92">
        <w:rPr>
          <w:rFonts w:ascii="Times New Roman" w:hAnsi="Times New Roman" w:cs="Times New Roman"/>
          <w:sz w:val="28"/>
          <w:szCs w:val="28"/>
          <w:lang w:eastAsia="ar-SA"/>
        </w:rPr>
        <w:t>слепые и слабовидящие горожане имеют возможность познакомиться с лучш</w:t>
      </w:r>
      <w:r w:rsidR="007524D7" w:rsidRPr="00860E92"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="007524D7" w:rsidRPr="00860E92">
        <w:rPr>
          <w:rFonts w:ascii="Times New Roman" w:hAnsi="Times New Roman" w:cs="Times New Roman"/>
          <w:sz w:val="28"/>
          <w:szCs w:val="28"/>
          <w:lang w:eastAsia="ar-SA"/>
        </w:rPr>
        <w:t>ми картинами российского и зарубежного кинематографа.</w:t>
      </w:r>
    </w:p>
    <w:p w:rsidR="007524D7" w:rsidRPr="00C347F9" w:rsidRDefault="00726A6B" w:rsidP="00B05876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В 2014-2015 учебном году в детских школах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искусств №2, 3 реализуется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9 адаптирова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нных образовательных программ, по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которы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м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обучается 38 детей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с особыми потребностями.</w:t>
      </w:r>
      <w:r w:rsidR="00C347F9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Одним из показателей эффективной работы педаг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о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гического коллектива является участие детей в 15 конкурсах, 27 участников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</w:t>
      </w:r>
      <w:r w:rsidR="007524D7" w:rsidRPr="00C347F9">
        <w:rPr>
          <w:rFonts w:ascii="Times New Roman" w:eastAsia="Times New Roman" w:hAnsi="Times New Roman" w:cs="Times New Roman"/>
          <w:sz w:val="28"/>
          <w:szCs w:val="28"/>
          <w:lang w:eastAsia="ar-SA"/>
        </w:rPr>
        <w:t>получили дипломы лауреатов.</w:t>
      </w:r>
    </w:p>
    <w:p w:rsidR="00BE65CD" w:rsidRPr="00E7287D" w:rsidRDefault="00BE65CD" w:rsidP="00B05876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По итогам изучения общественного мнения </w:t>
      </w:r>
      <w:r w:rsidRPr="00347302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82% горожан удовлетворены качеством услуг</w:t>
      </w:r>
      <w:r w:rsidR="009F106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,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предоставляемых учреждениями сферы культуры.</w:t>
      </w:r>
    </w:p>
    <w:p w:rsidR="00726A6B" w:rsidRDefault="00726A6B" w:rsidP="00726A6B">
      <w:pPr>
        <w:suppressAutoHyphens/>
        <w:spacing w:line="240" w:lineRule="auto"/>
        <w:ind w:firstLine="0"/>
        <w:jc w:val="center"/>
        <w:rPr>
          <w:rFonts w:ascii="Times New Roman" w:eastAsia="Times New Roman" w:hAnsi="Times New Roman" w:cs="Times New Roman"/>
          <w:color w:val="0070C0"/>
          <w:sz w:val="28"/>
          <w:szCs w:val="24"/>
          <w:lang w:eastAsia="ar-SA"/>
        </w:rPr>
      </w:pPr>
    </w:p>
    <w:p w:rsidR="00BE65CD" w:rsidRDefault="00BE65CD" w:rsidP="00726A6B">
      <w:pPr>
        <w:suppressAutoHyphens/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351F4">
        <w:rPr>
          <w:rFonts w:ascii="Times New Roman" w:hAnsi="Times New Roman" w:cs="Times New Roman"/>
          <w:b/>
          <w:sz w:val="28"/>
          <w:szCs w:val="28"/>
        </w:rPr>
        <w:t xml:space="preserve">Развитие физической культуры и </w:t>
      </w:r>
      <w:r w:rsidR="00686BE5">
        <w:rPr>
          <w:rFonts w:ascii="Times New Roman" w:hAnsi="Times New Roman" w:cs="Times New Roman"/>
          <w:b/>
          <w:sz w:val="28"/>
          <w:szCs w:val="28"/>
        </w:rPr>
        <w:t xml:space="preserve">массового </w:t>
      </w:r>
      <w:r w:rsidRPr="00A351F4">
        <w:rPr>
          <w:rFonts w:ascii="Times New Roman" w:hAnsi="Times New Roman" w:cs="Times New Roman"/>
          <w:b/>
          <w:sz w:val="28"/>
          <w:szCs w:val="28"/>
        </w:rPr>
        <w:t>спорта</w:t>
      </w:r>
    </w:p>
    <w:p w:rsidR="00726A6B" w:rsidRPr="00A351F4" w:rsidRDefault="00726A6B" w:rsidP="00726A6B">
      <w:pPr>
        <w:suppressAutoHyphens/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A351F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труктур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спортивно-оздоровительных учреждений города, подведомс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венных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муниципалитету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состоит из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0427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 спортивных учреждений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5 </w:t>
      </w:r>
      <w:r w:rsidRPr="00A351F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муниц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пальных автономных и 2 </w:t>
      </w:r>
      <w:r w:rsidRPr="00A351F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муниципальных бюджетных учреждения.</w:t>
      </w:r>
    </w:p>
    <w:p w:rsidR="00BE65CD" w:rsidRDefault="00726A6B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сегодняшний день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 располагает 252 спортивными сооружениями, 167 физкультурно-спортивными залами, 20 бассейнами (с уч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том общеобраз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вательных учреждений города), 1 стадионом на 5 тыс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>яч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зрительских мест,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42 спортивными площадками, 18 футбольными полями, 1 лыжной базой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"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Татра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2 сооружениями для стрелковых видов спорта, 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рытым тренирово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="00BE65CD"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ным хоккейным кортом. </w:t>
      </w:r>
    </w:p>
    <w:p w:rsidR="009F7270" w:rsidRDefault="009F7270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Всего на развитие физической культуры и спорта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2014 году напра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лено </w:t>
      </w:r>
      <w:r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более 7</w:t>
      </w:r>
      <w:r w:rsidR="008C6558"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352153"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="008C6558"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</w:t>
      </w:r>
      <w:r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млн.</w:t>
      </w:r>
      <w:r w:rsidR="008C6558"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D0D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рублей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из которых </w:t>
      </w:r>
      <w:r w:rsidR="00B93037">
        <w:rPr>
          <w:rFonts w:ascii="Times New Roman" w:eastAsia="Times New Roman" w:hAnsi="Times New Roman" w:cs="Times New Roman"/>
          <w:sz w:val="28"/>
          <w:szCs w:val="28"/>
          <w:lang w:eastAsia="ru-RU"/>
        </w:rPr>
        <w:t>642,4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 – средства бюдж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7</w:t>
      </w:r>
      <w:r w:rsidR="00352153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,6 млн. рублей </w:t>
      </w:r>
      <w:r w:rsidR="00352153">
        <w:rPr>
          <w:rFonts w:ascii="Times New Roman" w:eastAsia="Times New Roman" w:hAnsi="Times New Roman" w:cs="Times New Roman"/>
          <w:sz w:val="28"/>
          <w:szCs w:val="28"/>
          <w:lang w:eastAsia="ru-RU"/>
        </w:rPr>
        <w:t>за счет всех источников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52153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</w:t>
      </w:r>
      <w:r w:rsidR="0035215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352153">
        <w:rPr>
          <w:rFonts w:ascii="Times New Roman" w:eastAsia="Times New Roman" w:hAnsi="Times New Roman" w:cs="Times New Roman"/>
          <w:sz w:val="28"/>
          <w:szCs w:val="28"/>
          <w:lang w:eastAsia="ru-RU"/>
        </w:rPr>
        <w:t>но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содержание и спортивную работу 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олейбольного клуба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Самотлор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8C655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C6558" w:rsidRPr="00A351F4" w:rsidRDefault="008C6558" w:rsidP="008C655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Это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позволило укрепить материально-техническую базу и осуществить организацию и проведение спортивно-массовых мероприятий, обеспечить 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участие нижневартовских спортсменов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соревнованиях различного уровня. 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A042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Численность занимающихся физической культурой и спортом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гор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де в целом составляет 57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,7 тысяч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5B02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составляет 21,5% от общей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численности жителей города. В сравнении с аналогичным периодом прошлого года увеличение количества занимающихся составило порядка 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5,</w:t>
      </w:r>
      <w:r w:rsidR="00F15F46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 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(2013 год – 54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7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тыс</w:t>
      </w:r>
      <w:r w:rsidR="00726A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чел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овек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Организуют спортивную деятельность 870 работников физической кул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туры и спорта. </w:t>
      </w:r>
    </w:p>
    <w:p w:rsidR="00BE65CD" w:rsidRPr="00A351F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A042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Численность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A042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детей и подростков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занимающихся в учебно-тренировочных группах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спортивных школ города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начало 2015 года состав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ла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,3 тыс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человек. Количественный показатель охвата детей и подростков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сравнению с 2013 годом увеличился 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180 чел. 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 20</w:t>
      </w:r>
      <w:r w:rsidR="00726A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13 году численность</w:t>
      </w:r>
      <w:r w:rsidR="00B0587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726A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занимающихся составляла 18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,1 тыс</w:t>
      </w:r>
      <w:r w:rsidR="00726A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чел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овек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A351F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01.01.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201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численность педагогических работников состав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ила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234 чел. Ежегодно ведется работа по повышению уровня квалификации работников 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физической культуры и спорта, за отчетный период организованы и про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ведены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12 обучающих семинаров и конференций, в учреждениях проводилась аттест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ция работников на соответствие занимаемой должности. Подтвердили уровень квалификации путем аттестации на соответствующие квалификационные кат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рии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 педагогических работников учреждений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спорта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BE65CD" w:rsidRPr="00A351F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 отчетный период в городе было </w:t>
      </w:r>
      <w:r w:rsidRPr="00DC4C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проведено 325 спортивно-массов</w:t>
      </w:r>
      <w:r w:rsidR="00726A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ых и оздоровительных мероприятий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охватом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27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,4 тыс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больше показателя предыдущего года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почти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,6 тыс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15,14%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BE65CD" w:rsidRPr="00A351F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Ежегодно организуются и проводятся городские комплексные Спарт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киады по различным видам спорта. В 2014 году было проведено 10 Спартакиад с участием около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 ч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еловек. По результатам участия в Спартакиадах ХМАО – Югры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2014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 Нижневартовск занял 4 призовых места: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 – 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первое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место 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(Спартакиада среди людей с инвалидностью)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три – 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второе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места 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(Сурдспартакиада, Спартакиада учащихся, Спартакиада среди лагерей </w:t>
      </w:r>
      <w:r w:rsidR="00B0587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 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 дневным пребыванием детей)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них п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риняло участие более 700 жителей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города различных возрастных категорий (дошкольники, школьники, студенты, трудящиеся, ветераны, лица с ограниченными возможностями). </w:t>
      </w:r>
    </w:p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A351F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4C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каникулярные периоды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была организована работа 28 лагерей с дне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ным пребыванием детей с охватом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тысячи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человек, что на 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%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больше, чем в пр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едыдущем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)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Традиционно был организован отряд детей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 ограниченными возможностями здоровья (с нарушением органов слуха)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количестве 11 человек. В летний период была организована работа 3 пункт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ов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проката спортивного инвентаря и оборудования. В зимний период было залито 9 ледовых площадок с 6 пунктами проката, накатаны 2 лыжных трассы: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озере Комсомольское и лыжной базе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Татра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Воспользовались услугами пунктов проката в отчетном году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39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на 700 человек больше, чем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2013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A351F4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окружном смотре-конкурсе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Лучшая постановка массовой физкульту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но-спортивной работы по месту жительства и учебы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2014 году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Специализ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рованная детско-юношеская школа олимпийского резерва по игровым видам спорта имени А.М. Беляева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заняла </w:t>
      </w:r>
      <w:r w:rsidR="00726A6B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A351F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место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A351F4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В летний период 2014 года оздоровились за пределами города в климат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чески благоприятных зонах России 619 спортсменов, что выше показателя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2013 года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83 чел. </w:t>
      </w:r>
      <w:r w:rsidR="00726A6B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15,5%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BE65CD" w:rsidRDefault="00BE65CD" w:rsidP="00B05876">
      <w:pPr>
        <w:spacing w:line="240" w:lineRule="auto"/>
        <w:ind w:left="284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860E92" w:rsidRDefault="00BE65CD" w:rsidP="00B0587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60E92">
        <w:rPr>
          <w:rFonts w:ascii="Times New Roman" w:hAnsi="Times New Roman" w:cs="Times New Roman"/>
          <w:sz w:val="28"/>
          <w:szCs w:val="28"/>
          <w:lang w:eastAsia="ru-RU"/>
        </w:rPr>
        <w:t xml:space="preserve">В городе ведется работа по развитию адаптивной физической культуры </w:t>
      </w:r>
      <w:r w:rsidR="00B05876">
        <w:rPr>
          <w:rFonts w:ascii="Times New Roman" w:hAnsi="Times New Roman" w:cs="Times New Roman"/>
          <w:sz w:val="28"/>
          <w:szCs w:val="28"/>
          <w:lang w:eastAsia="ru-RU"/>
        </w:rPr>
        <w:t xml:space="preserve">            </w:t>
      </w:r>
      <w:r w:rsidRPr="00860E92">
        <w:rPr>
          <w:rFonts w:ascii="Times New Roman" w:hAnsi="Times New Roman" w:cs="Times New Roman"/>
          <w:sz w:val="28"/>
          <w:szCs w:val="28"/>
          <w:lang w:eastAsia="ru-RU"/>
        </w:rPr>
        <w:t>и спорта, численность занимающихся в целом по городу составляет 736 чел</w:t>
      </w:r>
      <w:r w:rsidRPr="00860E9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860E92">
        <w:rPr>
          <w:rFonts w:ascii="Times New Roman" w:hAnsi="Times New Roman" w:cs="Times New Roman"/>
          <w:sz w:val="28"/>
          <w:szCs w:val="28"/>
          <w:lang w:eastAsia="ru-RU"/>
        </w:rPr>
        <w:t>век, это на 29 человек больше, чем за 2013 год или на 4%.</w:t>
      </w:r>
    </w:p>
    <w:p w:rsidR="00860E92" w:rsidRPr="00860E92" w:rsidRDefault="00860E92" w:rsidP="00B0587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0E92">
        <w:rPr>
          <w:rFonts w:ascii="Times New Roman" w:hAnsi="Times New Roman" w:cs="Times New Roman"/>
          <w:sz w:val="28"/>
          <w:szCs w:val="28"/>
        </w:rPr>
        <w:t xml:space="preserve">С целью повышения комфортности пребывания и удобства перемещения инвалидов внутри объектов физической культуры и спорта приобретено </w:t>
      </w:r>
      <w:r w:rsidR="00726A6B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860E92">
        <w:rPr>
          <w:rFonts w:ascii="Times New Roman" w:hAnsi="Times New Roman" w:cs="Times New Roman"/>
          <w:sz w:val="28"/>
          <w:szCs w:val="28"/>
        </w:rPr>
        <w:t>информационное световое табло, установлены автоматические открыватели дверей,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860E92">
        <w:rPr>
          <w:rFonts w:ascii="Times New Roman" w:hAnsi="Times New Roman" w:cs="Times New Roman"/>
          <w:sz w:val="28"/>
          <w:szCs w:val="28"/>
        </w:rPr>
        <w:t>выполнено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860E92">
        <w:rPr>
          <w:rFonts w:ascii="Times New Roman" w:hAnsi="Times New Roman" w:cs="Times New Roman"/>
          <w:sz w:val="28"/>
          <w:szCs w:val="28"/>
        </w:rPr>
        <w:t xml:space="preserve">переоборудование душевой и санузлов в спортивных </w:t>
      </w:r>
      <w:r w:rsidR="00726A6B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860E92">
        <w:rPr>
          <w:rFonts w:ascii="Times New Roman" w:hAnsi="Times New Roman" w:cs="Times New Roman"/>
          <w:sz w:val="28"/>
          <w:szCs w:val="28"/>
        </w:rPr>
        <w:t xml:space="preserve">комплексах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860E92">
        <w:rPr>
          <w:rFonts w:ascii="Times New Roman" w:hAnsi="Times New Roman" w:cs="Times New Roman"/>
          <w:sz w:val="28"/>
          <w:szCs w:val="28"/>
        </w:rPr>
        <w:t>Триумф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860E92">
        <w:rPr>
          <w:rFonts w:ascii="Times New Roman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860E92">
        <w:rPr>
          <w:rFonts w:ascii="Times New Roman" w:hAnsi="Times New Roman" w:cs="Times New Roman"/>
          <w:sz w:val="28"/>
          <w:szCs w:val="28"/>
        </w:rPr>
        <w:t>Теннисный корт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860E92">
        <w:rPr>
          <w:rFonts w:ascii="Times New Roman" w:hAnsi="Times New Roman" w:cs="Times New Roman"/>
          <w:sz w:val="28"/>
          <w:szCs w:val="28"/>
        </w:rPr>
        <w:t xml:space="preserve"> и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860E92">
        <w:rPr>
          <w:rFonts w:ascii="Times New Roman" w:hAnsi="Times New Roman" w:cs="Times New Roman"/>
          <w:sz w:val="28"/>
          <w:szCs w:val="28"/>
        </w:rPr>
        <w:t>Нефтяник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860E92">
        <w:rPr>
          <w:rFonts w:ascii="Times New Roman" w:hAnsi="Times New Roman" w:cs="Times New Roman"/>
          <w:sz w:val="28"/>
          <w:szCs w:val="28"/>
        </w:rPr>
        <w:t>.</w:t>
      </w:r>
    </w:p>
    <w:p w:rsidR="00BE65CD" w:rsidRPr="00860E92" w:rsidRDefault="00BE65CD" w:rsidP="00B0587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60E9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В 2014 году город Нижневартовск признан </w:t>
      </w:r>
      <w:r w:rsidRPr="00860E92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 xml:space="preserve">лучшим муниципальным образованием в области организации работы среди лиц с ограниченными возможностями </w:t>
      </w:r>
      <w:r w:rsidR="00726A6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 Ханты-</w:t>
      </w:r>
      <w:r w:rsidRPr="00860E9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Мансийском автономном округе – Югре.</w:t>
      </w:r>
    </w:p>
    <w:p w:rsidR="00BE65CD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A351F4" w:rsidRDefault="00BE65CD" w:rsidP="008671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итогам участия в соревнованиях различного уровня нижневартовским спортсменам </w:t>
      </w:r>
      <w:r w:rsidRPr="00DC4C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присвоено более 2,5 тыс</w:t>
      </w:r>
      <w:r w:rsidR="00726A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C4C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спортивных разрядов и званий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на 214 больше, чем в 2013 году или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9,1%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A351F4" w:rsidRDefault="00BE65CD" w:rsidP="008671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зональных соревнованиях, чемпионатах, первенствах и Кубках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России, Европы, Мира нижневартовцы </w:t>
      </w:r>
      <w:r w:rsidRPr="00DC4CBB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завоевали 698 медалей,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на 37 мед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лей больше, чем в 2013 году или</w:t>
      </w:r>
      <w:r w:rsidRPr="00A351F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7E25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6%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DC4C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Всего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соревнованиях различного уровня в 2014 году </w:t>
      </w:r>
      <w:r w:rsidRPr="00DC4C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завоевано 1 410 медалей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на 35 медалей больше, чем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2013 году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3%.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E65CD" w:rsidRPr="00A351F4" w:rsidRDefault="00BE65CD" w:rsidP="008671FD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1 января 2015 года </w:t>
      </w:r>
      <w:r w:rsidRPr="00A351F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соответствии с Законом ХМАО</w:t>
      </w:r>
      <w:r w:rsidR="00B05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B05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Югры </w:t>
      </w:r>
      <w:r w:rsidR="00B05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</w:t>
      </w:r>
      <w:r w:rsidR="00867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24.04.2014 №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31-оз муниципальному образованию переданы полномочия </w:t>
      </w:r>
      <w:r w:rsidR="00B05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присвоению спортивных разрядов </w:t>
      </w:r>
      <w:r w:rsidR="00867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</w:t>
      </w:r>
      <w:r w:rsidR="00867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</w:t>
      </w:r>
      <w:r w:rsidR="00867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 взрослые и 1, 2, 3 юношеские</w:t>
      </w:r>
      <w:r w:rsidR="00867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67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также категорий спортивных судей </w:t>
      </w:r>
      <w:r w:rsidR="00867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2,3 категории и юный спортивный судья</w:t>
      </w:r>
      <w:r w:rsidR="008671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Это значительно упростит процедуру присвоения разрядов, званий спортсм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нам,</w:t>
      </w:r>
      <w:r w:rsidR="00B058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5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также </w:t>
      </w:r>
      <w:r w:rsidRPr="00A351F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позволит сократить сроки подготовки документации.</w:t>
      </w:r>
    </w:p>
    <w:p w:rsidR="00BE65CD" w:rsidRDefault="008C6558" w:rsidP="008671FD">
      <w:pPr>
        <w:tabs>
          <w:tab w:val="left" w:pos="709"/>
          <w:tab w:val="left" w:pos="851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ис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полнение Указа Президента Российской Федерации</w:t>
      </w:r>
      <w:r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07.05.2012 средняя заработная плата педагогического персонала в учреждениях спорта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составила 53 027 рублей, что на 4,88% выше целевого показателя</w:t>
      </w:r>
      <w:r w:rsidR="00F93B52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93037">
        <w:rPr>
          <w:rFonts w:ascii="Times New Roman" w:eastAsia="Times New Roman" w:hAnsi="Times New Roman" w:cs="Times New Roman"/>
          <w:sz w:val="28"/>
          <w:szCs w:val="28"/>
          <w:lang w:eastAsia="ru-RU"/>
        </w:rPr>
        <w:t>(50 558 ру</w:t>
      </w:r>
      <w:r w:rsidR="00B93037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="00B930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лей) </w:t>
      </w:r>
      <w:r w:rsidR="00F93B52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на 115,6% больше, чем в 2013 году (45 837 рублей)</w:t>
      </w:r>
      <w:r w:rsidR="00352153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Средняя заработная </w:t>
      </w:r>
      <w:r w:rsidR="00352153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плата всех категорий работников составила 38 790 рублей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52153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на </w:t>
      </w:r>
      <w:r w:rsidR="00F93B52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>119,7</w:t>
      </w:r>
      <w:r w:rsidR="00352153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>% выше, чем в 2013 году</w:t>
      </w:r>
      <w:r w:rsidR="00F93B52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(32 417 рублей)</w:t>
      </w:r>
      <w:r w:rsidR="00352153"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9D0D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15F46" w:rsidRPr="00E7287D" w:rsidRDefault="00F15F46" w:rsidP="00F15F46">
      <w:pPr>
        <w:suppressAutoHyphens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По итогам изучения общественного мнения </w:t>
      </w:r>
      <w:r w:rsidRPr="00347302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8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3</w:t>
      </w:r>
      <w:r w:rsidRPr="00347302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% горожан удовлетворены качеством услуг</w:t>
      </w:r>
      <w:r w:rsidR="009F106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, 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предоставляемых учреждениями 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>физкультуры и спорта</w:t>
      </w:r>
      <w:r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.</w:t>
      </w:r>
    </w:p>
    <w:p w:rsidR="008671FD" w:rsidRDefault="008671F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73044F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044F">
        <w:rPr>
          <w:rFonts w:ascii="Times New Roman" w:hAnsi="Times New Roman" w:cs="Times New Roman"/>
          <w:b/>
          <w:sz w:val="28"/>
          <w:szCs w:val="28"/>
        </w:rPr>
        <w:t>Опека и попечительство</w:t>
      </w:r>
    </w:p>
    <w:p w:rsidR="00BE65CD" w:rsidRPr="0073044F" w:rsidRDefault="00BE65CD" w:rsidP="00BE65CD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исполнения переданных государственных полномочий одним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наиболее актуальных направлений работы администрации города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является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предупреждение безнадзорности несовершеннолетних, выявление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 устранение причин и условий, способствующих этому, обеспечение социально-правовой защиты детей, оставшихся без попечения родителей,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семейных форм устройства.</w:t>
      </w:r>
    </w:p>
    <w:p w:rsidR="00BE65CD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 состоянию на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01.01.2015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 учете состоит детей-сирот и детей, оста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шихся без попечения родителей</w:t>
      </w:r>
      <w:r w:rsidR="008671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1 221 чел.:</w:t>
      </w:r>
    </w:p>
    <w:p w:rsidR="00BE65CD" w:rsidRPr="00B05876" w:rsidRDefault="00BE65CD" w:rsidP="00BE65CD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804"/>
        <w:gridCol w:w="1418"/>
        <w:gridCol w:w="1417"/>
      </w:tblGrid>
      <w:tr w:rsidR="00BE65CD" w:rsidRPr="0073044F" w:rsidTr="008671FD">
        <w:tc>
          <w:tcPr>
            <w:tcW w:w="6804" w:type="dxa"/>
          </w:tcPr>
          <w:p w:rsidR="00BE65CD" w:rsidRPr="0073044F" w:rsidRDefault="00BE65CD" w:rsidP="00133D44">
            <w:pPr>
              <w:spacing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2013 год</w:t>
            </w:r>
          </w:p>
        </w:tc>
        <w:tc>
          <w:tcPr>
            <w:tcW w:w="141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2014 год</w:t>
            </w:r>
          </w:p>
        </w:tc>
      </w:tr>
      <w:tr w:rsidR="00BE65CD" w:rsidRPr="0073044F" w:rsidTr="008671FD">
        <w:tc>
          <w:tcPr>
            <w:tcW w:w="6804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Количество детей-сирот и детей, оставшихся без попечения </w:t>
            </w:r>
            <w:r w:rsidR="008671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родителей, состоящих на учете, в том числе:</w:t>
            </w:r>
          </w:p>
        </w:tc>
        <w:tc>
          <w:tcPr>
            <w:tcW w:w="141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1193</w:t>
            </w:r>
          </w:p>
        </w:tc>
        <w:tc>
          <w:tcPr>
            <w:tcW w:w="141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1221</w:t>
            </w:r>
          </w:p>
        </w:tc>
      </w:tr>
      <w:tr w:rsidR="00BE65CD" w:rsidRPr="0073044F" w:rsidTr="008671FD">
        <w:tc>
          <w:tcPr>
            <w:tcW w:w="6804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находящихся в приемных семьях;</w:t>
            </w:r>
          </w:p>
        </w:tc>
        <w:tc>
          <w:tcPr>
            <w:tcW w:w="141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141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141</w:t>
            </w:r>
          </w:p>
        </w:tc>
      </w:tr>
      <w:tr w:rsidR="00BE65CD" w:rsidRPr="0073044F" w:rsidTr="008671FD">
        <w:tc>
          <w:tcPr>
            <w:tcW w:w="6804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находящихся под опекой;</w:t>
            </w:r>
          </w:p>
        </w:tc>
        <w:tc>
          <w:tcPr>
            <w:tcW w:w="141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141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682</w:t>
            </w:r>
          </w:p>
        </w:tc>
      </w:tr>
      <w:tr w:rsidR="00BE65CD" w:rsidRPr="0073044F" w:rsidTr="008671FD">
        <w:tc>
          <w:tcPr>
            <w:tcW w:w="6804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усыновленных в возрасте от 0 до 18 лет;</w:t>
            </w:r>
          </w:p>
        </w:tc>
        <w:tc>
          <w:tcPr>
            <w:tcW w:w="141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342</w:t>
            </w:r>
          </w:p>
        </w:tc>
        <w:tc>
          <w:tcPr>
            <w:tcW w:w="141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  <w:r w:rsidR="00C22B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BE65CD" w:rsidRPr="0073044F" w:rsidTr="008671FD">
        <w:tc>
          <w:tcPr>
            <w:tcW w:w="6804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находящихся в государственных учреждениях (центр помощи детям, оставшимся без попечения родителей</w:t>
            </w:r>
            <w:r w:rsidR="008671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090B0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</w:t>
            </w: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Аистенок</w:t>
            </w:r>
            <w:r w:rsidR="00090B0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</w:t>
            </w: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41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</w:tr>
      <w:tr w:rsidR="00BE65CD" w:rsidRPr="0073044F" w:rsidTr="008671FD">
        <w:tc>
          <w:tcPr>
            <w:tcW w:w="6804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  <w:r w:rsidR="00090B0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детей, оставшихся неустроенными на</w:t>
            </w:r>
            <w:r w:rsidR="00090B0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конец отче</w:t>
            </w: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ного периода</w:t>
            </w:r>
          </w:p>
        </w:tc>
        <w:tc>
          <w:tcPr>
            <w:tcW w:w="141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</w:tbl>
    <w:p w:rsidR="00BE65CD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Национальной стратегией действий в интересах детей на 2012-2017 годы, утвержденной Указом Президента Р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оссийской Федерации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01.06.2012 №761, государственная политика направлена на снижение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численности детей, оставшихся без попечения родителей, в том числе в резул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тате снижения количества лиц, лишенных родительских прав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73044F" w:rsidRDefault="00090B0C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D73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Достигнутые показатели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подтверждают эффективность проводимой работы по предупреждению семейного неблагополучия и социального сиротс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ва</w:t>
      </w:r>
      <w:r w:rsidR="00BE65C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26,7% снизилась по сравнению с 2013 годом численность социальных сирот, чьи родители лишены родительских прав (2013 год – 60 детей, 2014 год – 44 ребенка).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снизилось количество лиц, ограниченных в родительских правах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ненадлежащее исполнение родительских обязанностей (в 2013 году – 9 род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телей,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– всего 2 родителя);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6 родителей были восстановлены в родительских правах (в 2013 году –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 родителей), в отношении 3 родителей было отменено ограничение в род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тельских права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2013 году – также 3 родителя);</w:t>
      </w:r>
    </w:p>
    <w:p w:rsidR="00BE65CD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с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низилась численность выявляемых детей-сирот и детей, оставшихся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без попечения родителей. Значение данного показателя по сравнению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 прошлым годом (109 детей в 2013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) сократилось на 22%. И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 общего числа выявленных детей, оставшихся без попечения родителей, как и ранее большую часть составляют социальные сироты. Основной причиной социального сиро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ства является лишение родительских прав,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отказ от детей при их рождении. </w:t>
      </w:r>
    </w:p>
    <w:p w:rsidR="00BE65CD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дминистрацией города принимаются все необходимые ме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ры для ус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ройства детей в семью</w:t>
      </w:r>
    </w:p>
    <w:p w:rsidR="008671FD" w:rsidRPr="0073044F" w:rsidRDefault="008671F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90"/>
        <w:gridCol w:w="2127"/>
        <w:gridCol w:w="2268"/>
      </w:tblGrid>
      <w:tr w:rsidR="00BE65CD" w:rsidRPr="0073044F" w:rsidTr="00133D44">
        <w:trPr>
          <w:trHeight w:val="280"/>
        </w:trPr>
        <w:tc>
          <w:tcPr>
            <w:tcW w:w="4990" w:type="dxa"/>
          </w:tcPr>
          <w:p w:rsidR="00BE65CD" w:rsidRPr="0073044F" w:rsidRDefault="00BE65CD" w:rsidP="00133D44">
            <w:pPr>
              <w:spacing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2013 год</w:t>
            </w:r>
          </w:p>
        </w:tc>
        <w:tc>
          <w:tcPr>
            <w:tcW w:w="226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2014 год</w:t>
            </w:r>
          </w:p>
        </w:tc>
      </w:tr>
      <w:tr w:rsidR="00BE65CD" w:rsidRPr="0073044F" w:rsidTr="00133D44">
        <w:trPr>
          <w:trHeight w:val="480"/>
        </w:trPr>
        <w:tc>
          <w:tcPr>
            <w:tcW w:w="4990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выявленных детей-сирот и детей, оставшихся без попечения родителей, из них:</w:t>
            </w:r>
          </w:p>
        </w:tc>
        <w:tc>
          <w:tcPr>
            <w:tcW w:w="212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109</w:t>
            </w:r>
          </w:p>
        </w:tc>
        <w:tc>
          <w:tcPr>
            <w:tcW w:w="226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</w:tr>
      <w:tr w:rsidR="00BE65CD" w:rsidRPr="0073044F" w:rsidTr="00133D44">
        <w:trPr>
          <w:trHeight w:val="248"/>
        </w:trPr>
        <w:tc>
          <w:tcPr>
            <w:tcW w:w="4990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переданы на воспитание в приемные семьи</w:t>
            </w:r>
          </w:p>
        </w:tc>
        <w:tc>
          <w:tcPr>
            <w:tcW w:w="212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BE65CD" w:rsidRPr="0073044F" w:rsidTr="00133D44">
        <w:trPr>
          <w:trHeight w:val="240"/>
        </w:trPr>
        <w:tc>
          <w:tcPr>
            <w:tcW w:w="4990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переданы под опеку</w:t>
            </w:r>
          </w:p>
        </w:tc>
        <w:tc>
          <w:tcPr>
            <w:tcW w:w="212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226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</w:tr>
      <w:tr w:rsidR="00BE65CD" w:rsidRPr="0073044F" w:rsidTr="00133D44">
        <w:trPr>
          <w:trHeight w:val="240"/>
        </w:trPr>
        <w:tc>
          <w:tcPr>
            <w:tcW w:w="4990" w:type="dxa"/>
          </w:tcPr>
          <w:p w:rsidR="00BE65CD" w:rsidRPr="0073044F" w:rsidRDefault="008671F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</w:t>
            </w:r>
            <w:r w:rsidR="00BE65CD"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сыновлены</w:t>
            </w:r>
          </w:p>
        </w:tc>
        <w:tc>
          <w:tcPr>
            <w:tcW w:w="212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E65CD" w:rsidRPr="0073044F" w:rsidTr="00133D44">
        <w:trPr>
          <w:trHeight w:val="240"/>
        </w:trPr>
        <w:tc>
          <w:tcPr>
            <w:tcW w:w="4990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определены в государственные учреждения</w:t>
            </w:r>
          </w:p>
        </w:tc>
        <w:tc>
          <w:tcPr>
            <w:tcW w:w="212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26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E65CD" w:rsidRPr="0073044F" w:rsidTr="00133D44">
        <w:trPr>
          <w:trHeight w:val="240"/>
        </w:trPr>
        <w:tc>
          <w:tcPr>
            <w:tcW w:w="4990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возвращены родителям</w:t>
            </w:r>
          </w:p>
        </w:tc>
        <w:tc>
          <w:tcPr>
            <w:tcW w:w="212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BE65CD" w:rsidRPr="0073044F" w:rsidTr="00133D44">
        <w:trPr>
          <w:trHeight w:val="248"/>
        </w:trPr>
        <w:tc>
          <w:tcPr>
            <w:tcW w:w="4990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выбыли по иным основаниям</w:t>
            </w:r>
          </w:p>
        </w:tc>
        <w:tc>
          <w:tcPr>
            <w:tcW w:w="2127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</w:tcPr>
          <w:p w:rsidR="00BE65CD" w:rsidRPr="0073044F" w:rsidRDefault="00BE65CD" w:rsidP="008671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BE65CD" w:rsidRPr="0073044F" w:rsidRDefault="00BE65CD" w:rsidP="00BE65C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Несмотря на то, что в 2014 году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городе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снизилась численность выя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ляемых детей-сирот и детей, оставшихся без попечения родителей, общ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ее кол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чество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 данной категории увеличивается. Увеличение происходит за счет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оставшихся без попечения родителей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прибывших из других регионов.</w:t>
      </w:r>
    </w:p>
    <w:p w:rsidR="00BE65CD" w:rsidRPr="0073044F" w:rsidRDefault="00BE65CD" w:rsidP="00B05876">
      <w:pPr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Проводится большая работа по информированию граждан о возможности стать усыновителями, опекунами, приемными родителями, о детях,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оставшихся без попечения родителей, нуждающихся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устройстве их в семью, через офиц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альный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сайт, городские СМИ, общественные организации, посредством пров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дения приема граждан, выразивших желание стать усыновителями, опекунами, приемными родителями. В помощь замещающим родителям изданы и распр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странены информационно-методические брошюры.</w:t>
      </w:r>
    </w:p>
    <w:p w:rsidR="00BE65CD" w:rsidRPr="0073044F" w:rsidRDefault="00BE65CD" w:rsidP="00B05876">
      <w:pPr>
        <w:tabs>
          <w:tab w:val="left" w:pos="709"/>
        </w:tabs>
        <w:spacing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Благодаря слаженной работе по пропаганде семейных форм устройства удалось привлечь внимание горожан к проблемам социального сиротства. </w:t>
      </w:r>
      <w:r w:rsidR="00B0587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</w:t>
      </w:r>
      <w:r w:rsidRPr="0073044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В настоящее время </w:t>
      </w:r>
      <w:r w:rsidRPr="00D73C61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96%</w:t>
      </w:r>
      <w:r w:rsidRPr="0073044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(2013 год – 95%) детей-сирот и детей, оставшихся без попечения родителей, </w:t>
      </w:r>
      <w:r w:rsidRPr="00D73C61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воспитываются в семьях горожан</w:t>
      </w:r>
      <w:r w:rsidRPr="0073044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Наиболее активно в городе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развивается такая форма жизнеустройства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детей, оставшихся без попечения родителей, как приемная семья.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создано 7 новых приемных семей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(2013 год – 6). На 01.01.2015 в городе </w:t>
      </w:r>
      <w:r w:rsidRPr="00D73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создана 31 приемная семья, </w:t>
      </w:r>
      <w:r w:rsidRPr="00440F98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которых воспитываются</w:t>
      </w:r>
      <w:r w:rsidRPr="00D73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440F9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141 </w:t>
      </w:r>
      <w:r w:rsidRPr="00D73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приемный ребенок</w:t>
      </w:r>
      <w:r w:rsidR="008671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(2013 год – 104 ребенка).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В случае если устройство ребенка, оставшегося без попечения родителей, в семью невозможно, такой ребенок определяется в государственное учрежд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ние для детей-сирот и детей, оставшихся без попечения родителей, находяще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ся на территории Ханты-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Мансийского автономного округа – Югры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. На прот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я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жении последних лет в г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ороде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имеется положительная тенденция снижения численности детей-сирот</w:t>
      </w:r>
      <w:r w:rsidR="008671FD">
        <w:rPr>
          <w:rFonts w:ascii="Times New Roman" w:eastAsia="Times New Roman" w:hAnsi="Times New Roman" w:cs="Times New Roman"/>
          <w:sz w:val="28"/>
          <w:szCs w:val="24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воспитывающихся в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казенном образовательном 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реждении ХМАО – Югры для детей-сирот и детей, оставшихся без попече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родителей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Детский дом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Аистенок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. На конец отчетного периода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там </w:t>
      </w:r>
      <w:r w:rsidR="008671F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  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воспитыва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лось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43 ребенка, в 2013 году численность воспитанников учреждения составляла 54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человека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уменьшение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составило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9 детей или на 25,6%.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 полномочиям органов опеки и попечительства относятся и полномочия по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73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установлению опеки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 гражданами, признанными судом недееспособн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 или ограниченными судом в дееспособности, а также по </w:t>
      </w:r>
      <w:r w:rsidRPr="00D73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патронажу сове</w:t>
      </w:r>
      <w:r w:rsidRPr="00D73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</w:t>
      </w:r>
      <w:r w:rsidRPr="00D73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шеннолетних дееспособных граждан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Численность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недееспособных граждан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состоящих на учете на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01.01.2015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состав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ила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439 человек (в 2013 году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431 человек)</w:t>
      </w:r>
      <w:r w:rsidR="008671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том числе: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- 405 человек находится под опекой;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- 34 человека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законным представителем которых является управление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по опеке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попечительств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администрации города (из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них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13 граждан прож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вают в учреждениях социальной защиты населения, 10 граждан находятся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учреждениях здравоохранения города и 11 граждан проживают в семьях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родственников).</w:t>
      </w:r>
    </w:p>
    <w:p w:rsidR="00BE65CD" w:rsidRDefault="00BE65CD" w:rsidP="00B05876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очереди на выделение путевки в психоневрологический интернат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 72 недееспособных гражданина, из них 31 человек, не имеющий опек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на. Документы для постановки в очередь направляются в Департамент соц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ального развития ХМАО – Югры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начиная с 2006 года.</w:t>
      </w:r>
    </w:p>
    <w:p w:rsidR="00BE65CD" w:rsidRDefault="00BE65CD" w:rsidP="00B05876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 на учете состоит 38 совершеннолетних дееспособных гра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дан, которым назначен помощник.</w:t>
      </w:r>
    </w:p>
    <w:p w:rsidR="00BE65CD" w:rsidRPr="0073044F" w:rsidRDefault="00BE65CD" w:rsidP="00B05876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Наиболее активно в городе развивается такая форма помощи соверше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нолетнему дееспособному гражданину, который по состоянию здоровья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способен самостоятельно осуществлять и защищать свои права и исполнять свои обязанности, как </w:t>
      </w:r>
      <w:r w:rsidRPr="006966F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приемная семья для пожилого человека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исполн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ние Закона Ханты-Мансийского автономного округа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Югры </w:t>
      </w:r>
      <w:r w:rsidR="008671F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30.09.2011 №95-оз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 приемной семье для пожилого человека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постановления Прав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тельства ХМАО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Югры от 24.12.2011 №434-п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 порядке назначения помо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щ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ника совершеннолетнему дееспособному гражданину, который по состоянию здоровья не способен самостоятельно осуществлять и защищать свои права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исполнять свои обязанности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назначено 10 помощников 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создано совместно с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правлением социальной защиты населения по г.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Нижневартовску и Нижн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вартовскому району 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Департамента социального развития Ханты-Мансийского автономного округа – Югры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создано 6 приемных семей для пожилого гражд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нина.</w:t>
      </w:r>
    </w:p>
    <w:p w:rsidR="00BE65CD" w:rsidRPr="0073044F" w:rsidRDefault="00BE65CD" w:rsidP="00B05876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Одной из задач в сфере опеки и попечительства автономного округа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помимо установленных федеральным законодательством является </w:t>
      </w:r>
      <w:r w:rsidRPr="006966F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профила</w:t>
      </w:r>
      <w:r w:rsidRPr="006966F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</w:t>
      </w:r>
      <w:r w:rsidRPr="006966F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тика социального сиротства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С целью выявления и учета детей, права </w:t>
      </w:r>
      <w:r w:rsidR="00B05876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и законные интересы которых нарушены, проверено 5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72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 сообщени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я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 от граждан и организаций о нарушении прав детей (в 201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3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 году – 4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8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5 сообщений). </w:t>
      </w:r>
      <w:r>
        <w:rPr>
          <w:rFonts w:ascii="Times New Roman" w:eastAsia="Times New Roman" w:hAnsi="Times New Roman" w:cs="Times New Roman"/>
          <w:sz w:val="28"/>
          <w:szCs w:val="28"/>
          <w:lang/>
        </w:rPr>
        <w:t>В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 1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32</w:t>
      </w:r>
      <w:r w:rsidR="008671FD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случаях сообщения о неблагополучии подтвердились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(в 201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3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 году – 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168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 xml:space="preserve"> сообщений). Для сохранения ребенку кровной семьи приняты решения о начале индивидуальной профилактической работы в отношении детей и семьи </w:t>
      </w:r>
      <w:r w:rsidR="00B05876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/>
        </w:rPr>
        <w:t>и принятия мер по восстановлению нарушенных прав ребенка.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66F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Осуществляется контроль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условиями содержания, воспитания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образования детей-сирот и детей, оставшихся без попечения родителей,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исполнением опекунами и попечителями требований, установленных дейс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вующим законодательством.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роведено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2 тыс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плановых и внеплановых проверок условий жизни детей, 437 плановых и внеплановых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проверок сохра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ности жилых помещений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принадлежащих несовершеннолетним и недеесп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собным, составлено 677 описей имущества подопечных. По итогам проверок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4 опекуна отстранены от исполнения своих обязанностей.</w:t>
      </w:r>
    </w:p>
    <w:p w:rsidR="00371457" w:rsidRPr="00371457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С целью защиты личных прав несовершеннолетних</w:t>
      </w:r>
      <w:r w:rsidR="00371457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71457" w:rsidRPr="00371457" w:rsidRDefault="00371457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специалисты управления по опеке и попечительству администрации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города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приглашались на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863 судебных заседания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качестве третьего лица;</w:t>
      </w:r>
    </w:p>
    <w:p w:rsidR="00371457" w:rsidRPr="00B05876" w:rsidRDefault="00371457" w:rsidP="00B05876">
      <w:pPr>
        <w:jc w:val="both"/>
        <w:rPr>
          <w:rFonts w:ascii="Times New Roman" w:hAnsi="Times New Roman" w:cs="Times New Roman"/>
          <w:sz w:val="28"/>
          <w:szCs w:val="28"/>
        </w:rPr>
      </w:pPr>
      <w:r w:rsidRPr="00B05876">
        <w:rPr>
          <w:rFonts w:ascii="Times New Roman" w:hAnsi="Times New Roman" w:cs="Times New Roman"/>
          <w:sz w:val="28"/>
          <w:szCs w:val="28"/>
          <w:lang w:eastAsia="ru-RU"/>
        </w:rPr>
        <w:t>- в</w:t>
      </w:r>
      <w:r w:rsidR="00BE65CD" w:rsidRPr="00B05876">
        <w:rPr>
          <w:rFonts w:ascii="Times New Roman" w:hAnsi="Times New Roman" w:cs="Times New Roman"/>
          <w:sz w:val="28"/>
          <w:szCs w:val="28"/>
        </w:rPr>
        <w:t>ыдано 493 разрешения на заключение трудового договора с несове</w:t>
      </w:r>
      <w:r w:rsidR="00BE65CD" w:rsidRPr="00B05876">
        <w:rPr>
          <w:rFonts w:ascii="Times New Roman" w:hAnsi="Times New Roman" w:cs="Times New Roman"/>
          <w:sz w:val="28"/>
          <w:szCs w:val="28"/>
        </w:rPr>
        <w:t>р</w:t>
      </w:r>
      <w:r w:rsidR="00BE65CD" w:rsidRPr="00B05876">
        <w:rPr>
          <w:rFonts w:ascii="Times New Roman" w:hAnsi="Times New Roman" w:cs="Times New Roman"/>
          <w:sz w:val="28"/>
          <w:szCs w:val="28"/>
        </w:rPr>
        <w:t>шеннолетними</w:t>
      </w:r>
      <w:r w:rsidRPr="00B05876">
        <w:rPr>
          <w:rFonts w:ascii="Times New Roman" w:hAnsi="Times New Roman" w:cs="Times New Roman"/>
          <w:sz w:val="28"/>
          <w:szCs w:val="28"/>
        </w:rPr>
        <w:t>;</w:t>
      </w:r>
    </w:p>
    <w:p w:rsidR="00BE65CD" w:rsidRPr="00371457" w:rsidRDefault="00371457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/>
        </w:rPr>
        <w:t>- д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/>
        </w:rPr>
        <w:t xml:space="preserve">ля защиты имущественных и жилищных прав несовершеннолетних </w:t>
      </w:r>
      <w:r w:rsidR="00B05876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        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/>
        </w:rPr>
        <w:t>и опекаемых граждан выдано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/>
        </w:rPr>
        <w:t xml:space="preserve"> 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/>
        </w:rPr>
        <w:t xml:space="preserve">1046 постановлений администрации города </w:t>
      </w:r>
      <w:r w:rsidR="00B05876">
        <w:rPr>
          <w:rFonts w:ascii="Times New Roman" w:eastAsia="Times New Roman" w:hAnsi="Times New Roman" w:cs="Times New Roman"/>
          <w:sz w:val="28"/>
          <w:szCs w:val="28"/>
          <w:lang/>
        </w:rPr>
        <w:t xml:space="preserve">                  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/>
        </w:rPr>
        <w:t>на совершение сделок с имуществом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/>
        </w:rPr>
        <w:t xml:space="preserve"> и 1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183 разрешений на распоряжение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E65CD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денежными средствами.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Актуальный вопрос невыплаты алиментов родителями, обязанными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содержать своих несовершеннолетних детей, в 2014 году решался путем вза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модействия между специалистами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администрации города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отделом службы судебных приставов по городу Нижневартовску и Нижневартовскому району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части исполнения судебными приставами требований исполнительных док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ментов по взысканию алиментов с должников.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такого взаимоде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ствия в сравнении с предыдущим годом на 27,3% увеличилось количество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детей,</w:t>
      </w:r>
      <w:r w:rsidR="00867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фактически получающих алименты.</w:t>
      </w:r>
    </w:p>
    <w:p w:rsidR="00BE65CD" w:rsidRPr="0073044F" w:rsidRDefault="00BE65CD" w:rsidP="00B05876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В соответствии с действующим законодательством детям-сиротам </w:t>
      </w:r>
      <w:r w:rsidR="00B05876">
        <w:rPr>
          <w:rFonts w:ascii="Times New Roman" w:eastAsia="Calibri" w:hAnsi="Times New Roman" w:cs="Times New Roman"/>
          <w:sz w:val="28"/>
          <w:szCs w:val="28"/>
        </w:rPr>
        <w:t xml:space="preserve">       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и детям, оставшимся без попечения родителей, оказаны меры социальной</w:t>
      </w:r>
      <w:r w:rsidR="009253DE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поддержки на общую сумму более 3</w:t>
      </w:r>
      <w:r w:rsidR="008330CB">
        <w:rPr>
          <w:rFonts w:ascii="Times New Roman" w:eastAsia="Calibri" w:hAnsi="Times New Roman" w:cs="Times New Roman"/>
          <w:sz w:val="28"/>
          <w:szCs w:val="28"/>
        </w:rPr>
        <w:t>54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млн. рублей. Гражданам, принявшим </w:t>
      </w:r>
      <w:r w:rsidR="00B05876">
        <w:rPr>
          <w:rFonts w:ascii="Times New Roman" w:eastAsia="Calibri" w:hAnsi="Times New Roman" w:cs="Times New Roman"/>
          <w:sz w:val="28"/>
          <w:szCs w:val="28"/>
        </w:rPr>
        <w:t xml:space="preserve">         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на воспитание в свою семью ребенка, оставшегося без попечения родителей, произведена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выплата единовременного пособия при помещении ребенка </w:t>
      </w:r>
      <w:r w:rsidR="00B05876">
        <w:rPr>
          <w:rFonts w:ascii="Times New Roman" w:eastAsia="Calibri" w:hAnsi="Times New Roman" w:cs="Times New Roman"/>
          <w:sz w:val="28"/>
          <w:szCs w:val="28"/>
        </w:rPr>
        <w:t xml:space="preserve">       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в семью на сумму около 2 млн. рублей. За отчетный период на выплату возн</w:t>
      </w:r>
      <w:r w:rsidRPr="0073044F">
        <w:rPr>
          <w:rFonts w:ascii="Times New Roman" w:eastAsia="Calibri" w:hAnsi="Times New Roman" w:cs="Times New Roman"/>
          <w:sz w:val="28"/>
          <w:szCs w:val="28"/>
        </w:rPr>
        <w:t>а</w:t>
      </w:r>
      <w:r w:rsidRPr="0073044F">
        <w:rPr>
          <w:rFonts w:ascii="Times New Roman" w:eastAsia="Calibri" w:hAnsi="Times New Roman" w:cs="Times New Roman"/>
          <w:sz w:val="28"/>
          <w:szCs w:val="28"/>
        </w:rPr>
        <w:t>граждения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>приемным родителям израсходовано более</w:t>
      </w:r>
      <w:r w:rsidR="008330CB">
        <w:rPr>
          <w:rFonts w:ascii="Times New Roman" w:eastAsia="Calibri" w:hAnsi="Times New Roman" w:cs="Times New Roman"/>
          <w:sz w:val="28"/>
          <w:szCs w:val="28"/>
        </w:rPr>
        <w:t xml:space="preserve"> 61,6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млн. рублей.</w:t>
      </w:r>
    </w:p>
    <w:p w:rsidR="00BE65CD" w:rsidRDefault="00BE65CD" w:rsidP="00B05876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</w:t>
      </w:r>
      <w:r w:rsidRPr="0073044F">
        <w:rPr>
          <w:rFonts w:ascii="Times New Roman" w:eastAsia="Calibri" w:hAnsi="Times New Roman" w:cs="Times New Roman"/>
          <w:sz w:val="28"/>
          <w:szCs w:val="28"/>
        </w:rPr>
        <w:t>ля обеспечения жилыми помещениями детей-сирот всего заявлено 125,2 млн. руб</w:t>
      </w:r>
      <w:r w:rsidR="009F106B">
        <w:rPr>
          <w:rFonts w:ascii="Times New Roman" w:eastAsia="Calibri" w:hAnsi="Times New Roman" w:cs="Times New Roman"/>
          <w:sz w:val="28"/>
          <w:szCs w:val="28"/>
        </w:rPr>
        <w:t>лей</w:t>
      </w:r>
      <w:r w:rsidRPr="0073044F">
        <w:rPr>
          <w:rFonts w:ascii="Times New Roman" w:eastAsia="Calibri" w:hAnsi="Times New Roman" w:cs="Times New Roman"/>
          <w:sz w:val="28"/>
          <w:szCs w:val="28"/>
        </w:rPr>
        <w:t>, получено 121,1 млн. руб</w:t>
      </w:r>
      <w:r w:rsidR="009F106B">
        <w:rPr>
          <w:rFonts w:ascii="Times New Roman" w:eastAsia="Calibri" w:hAnsi="Times New Roman" w:cs="Times New Roman"/>
          <w:sz w:val="28"/>
          <w:szCs w:val="28"/>
        </w:rPr>
        <w:t>лей</w:t>
      </w:r>
      <w:r w:rsidRPr="0073044F">
        <w:rPr>
          <w:rFonts w:ascii="Times New Roman" w:eastAsia="Calibri" w:hAnsi="Times New Roman" w:cs="Times New Roman"/>
          <w:sz w:val="28"/>
          <w:szCs w:val="28"/>
        </w:rPr>
        <w:t>, освоено 119,2 млн. руб</w:t>
      </w:r>
      <w:r w:rsidR="009F106B">
        <w:rPr>
          <w:rFonts w:ascii="Times New Roman" w:eastAsia="Calibri" w:hAnsi="Times New Roman" w:cs="Times New Roman"/>
          <w:sz w:val="28"/>
          <w:szCs w:val="28"/>
        </w:rPr>
        <w:t>лей</w:t>
      </w:r>
      <w:r w:rsidRPr="0073044F">
        <w:rPr>
          <w:rFonts w:ascii="Times New Roman" w:eastAsia="Calibri" w:hAnsi="Times New Roman" w:cs="Times New Roman"/>
          <w:sz w:val="28"/>
          <w:szCs w:val="28"/>
        </w:rPr>
        <w:t>. О</w:t>
      </w:r>
      <w:r w:rsidRPr="0073044F">
        <w:rPr>
          <w:rFonts w:ascii="Times New Roman" w:eastAsia="Calibri" w:hAnsi="Times New Roman" w:cs="Times New Roman"/>
          <w:sz w:val="28"/>
          <w:szCs w:val="28"/>
        </w:rPr>
        <w:t>с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таток денежных средств в </w:t>
      </w:r>
      <w:r>
        <w:rPr>
          <w:rFonts w:ascii="Times New Roman" w:eastAsia="Calibri" w:hAnsi="Times New Roman" w:cs="Times New Roman"/>
          <w:sz w:val="28"/>
          <w:szCs w:val="28"/>
        </w:rPr>
        <w:t>сумме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1</w:t>
      </w:r>
      <w:r>
        <w:rPr>
          <w:rFonts w:ascii="Times New Roman" w:eastAsia="Calibri" w:hAnsi="Times New Roman" w:cs="Times New Roman"/>
          <w:sz w:val="28"/>
          <w:szCs w:val="28"/>
        </w:rPr>
        <w:t>,</w:t>
      </w:r>
      <w:r w:rsidRPr="0073044F">
        <w:rPr>
          <w:rFonts w:ascii="Times New Roman" w:eastAsia="Calibri" w:hAnsi="Times New Roman" w:cs="Times New Roman"/>
          <w:sz w:val="28"/>
          <w:szCs w:val="28"/>
        </w:rPr>
        <w:t>9</w:t>
      </w:r>
      <w:r>
        <w:rPr>
          <w:rFonts w:ascii="Times New Roman" w:eastAsia="Calibri" w:hAnsi="Times New Roman" w:cs="Times New Roman"/>
          <w:sz w:val="28"/>
          <w:szCs w:val="28"/>
        </w:rPr>
        <w:t xml:space="preserve"> млн</w:t>
      </w:r>
      <w:r w:rsidRPr="0073044F">
        <w:rPr>
          <w:rFonts w:ascii="Times New Roman" w:eastAsia="Calibri" w:hAnsi="Times New Roman" w:cs="Times New Roman"/>
          <w:sz w:val="28"/>
          <w:szCs w:val="28"/>
        </w:rPr>
        <w:t>. руб</w:t>
      </w:r>
      <w:r>
        <w:rPr>
          <w:rFonts w:ascii="Times New Roman" w:eastAsia="Calibri" w:hAnsi="Times New Roman" w:cs="Times New Roman"/>
          <w:sz w:val="28"/>
          <w:szCs w:val="28"/>
        </w:rPr>
        <w:t>лей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возвращен в окружной бю</w:t>
      </w:r>
      <w:r w:rsidRPr="0073044F">
        <w:rPr>
          <w:rFonts w:ascii="Times New Roman" w:eastAsia="Calibri" w:hAnsi="Times New Roman" w:cs="Times New Roman"/>
          <w:sz w:val="28"/>
          <w:szCs w:val="28"/>
        </w:rPr>
        <w:t>д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жет, так как их количества </w:t>
      </w:r>
      <w:r>
        <w:rPr>
          <w:rFonts w:ascii="Times New Roman" w:eastAsia="Calibri" w:hAnsi="Times New Roman" w:cs="Times New Roman"/>
          <w:sz w:val="28"/>
          <w:szCs w:val="28"/>
        </w:rPr>
        <w:t xml:space="preserve">явилось </w:t>
      </w:r>
      <w:r w:rsidRPr="0073044F">
        <w:rPr>
          <w:rFonts w:ascii="Times New Roman" w:eastAsia="Calibri" w:hAnsi="Times New Roman" w:cs="Times New Roman"/>
          <w:sz w:val="28"/>
          <w:szCs w:val="28"/>
        </w:rPr>
        <w:t>недостаточн</w:t>
      </w:r>
      <w:r>
        <w:rPr>
          <w:rFonts w:ascii="Times New Roman" w:eastAsia="Calibri" w:hAnsi="Times New Roman" w:cs="Times New Roman"/>
          <w:sz w:val="28"/>
          <w:szCs w:val="28"/>
        </w:rPr>
        <w:t>ым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для приобретения </w:t>
      </w:r>
      <w:r>
        <w:rPr>
          <w:rFonts w:ascii="Times New Roman" w:eastAsia="Calibri" w:hAnsi="Times New Roman" w:cs="Times New Roman"/>
          <w:sz w:val="28"/>
          <w:szCs w:val="28"/>
        </w:rPr>
        <w:t>требу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>
        <w:rPr>
          <w:rFonts w:ascii="Times New Roman" w:eastAsia="Calibri" w:hAnsi="Times New Roman" w:cs="Times New Roman"/>
          <w:sz w:val="28"/>
          <w:szCs w:val="28"/>
        </w:rPr>
        <w:t>мой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квартиры. </w:t>
      </w:r>
      <w:r>
        <w:rPr>
          <w:rFonts w:ascii="Times New Roman" w:eastAsia="Calibri" w:hAnsi="Times New Roman" w:cs="Times New Roman"/>
          <w:sz w:val="28"/>
          <w:szCs w:val="28"/>
        </w:rPr>
        <w:t>Ф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инансирование осуществлялось из средств окружного </w:t>
      </w:r>
      <w:r w:rsidR="00B05876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и федерального бюджета.</w:t>
      </w:r>
    </w:p>
    <w:p w:rsidR="00BE65CD" w:rsidRPr="001C558E" w:rsidRDefault="009253DE" w:rsidP="00BE65CD">
      <w:pPr>
        <w:spacing w:line="240" w:lineRule="auto"/>
        <w:ind w:firstLine="567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(</w:t>
      </w:r>
      <w:r w:rsidR="009F106B">
        <w:rPr>
          <w:rFonts w:ascii="Times New Roman" w:eastAsia="Calibri" w:hAnsi="Times New Roman" w:cs="Times New Roman"/>
          <w:sz w:val="24"/>
          <w:szCs w:val="24"/>
        </w:rPr>
        <w:t>м</w:t>
      </w:r>
      <w:r w:rsidR="00BE65CD" w:rsidRPr="001C558E">
        <w:rPr>
          <w:rFonts w:ascii="Times New Roman" w:eastAsia="Calibri" w:hAnsi="Times New Roman" w:cs="Times New Roman"/>
          <w:sz w:val="24"/>
          <w:szCs w:val="24"/>
        </w:rPr>
        <w:t>лн.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E65CD" w:rsidRPr="001C558E">
        <w:rPr>
          <w:rFonts w:ascii="Times New Roman" w:eastAsia="Calibri" w:hAnsi="Times New Roman" w:cs="Times New Roman"/>
          <w:sz w:val="24"/>
          <w:szCs w:val="24"/>
        </w:rPr>
        <w:t>рублей</w:t>
      </w:r>
      <w:r>
        <w:rPr>
          <w:rFonts w:ascii="Times New Roman" w:eastAsia="Calibri" w:hAnsi="Times New Roman" w:cs="Times New Roman"/>
          <w:sz w:val="24"/>
          <w:szCs w:val="24"/>
        </w:rPr>
        <w:t>)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085"/>
        <w:gridCol w:w="3119"/>
        <w:gridCol w:w="3543"/>
      </w:tblGrid>
      <w:tr w:rsidR="00BE65CD" w:rsidRPr="0073044F" w:rsidTr="00B05876">
        <w:trPr>
          <w:trHeight w:val="379"/>
        </w:trPr>
        <w:tc>
          <w:tcPr>
            <w:tcW w:w="3085" w:type="dxa"/>
          </w:tcPr>
          <w:p w:rsidR="00BE65CD" w:rsidRPr="009253DE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2013 год</w:t>
            </w:r>
          </w:p>
        </w:tc>
        <w:tc>
          <w:tcPr>
            <w:tcW w:w="3543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2014 год</w:t>
            </w:r>
          </w:p>
        </w:tc>
      </w:tr>
      <w:tr w:rsidR="00BE65CD" w:rsidRPr="0073044F" w:rsidTr="00B05876">
        <w:trPr>
          <w:trHeight w:val="352"/>
        </w:trPr>
        <w:tc>
          <w:tcPr>
            <w:tcW w:w="3085" w:type="dxa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заявлено</w:t>
            </w:r>
          </w:p>
        </w:tc>
        <w:tc>
          <w:tcPr>
            <w:tcW w:w="3119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175,9 </w:t>
            </w:r>
          </w:p>
        </w:tc>
        <w:tc>
          <w:tcPr>
            <w:tcW w:w="3543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125,2</w:t>
            </w:r>
          </w:p>
        </w:tc>
      </w:tr>
      <w:tr w:rsidR="00BE65CD" w:rsidRPr="0073044F" w:rsidTr="00B05876">
        <w:trPr>
          <w:trHeight w:val="352"/>
        </w:trPr>
        <w:tc>
          <w:tcPr>
            <w:tcW w:w="3085" w:type="dxa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поступило</w:t>
            </w:r>
          </w:p>
        </w:tc>
        <w:tc>
          <w:tcPr>
            <w:tcW w:w="3119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183,1</w:t>
            </w:r>
          </w:p>
        </w:tc>
        <w:tc>
          <w:tcPr>
            <w:tcW w:w="3543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121,1 </w:t>
            </w:r>
          </w:p>
        </w:tc>
      </w:tr>
      <w:tr w:rsidR="00BE65CD" w:rsidRPr="0073044F" w:rsidTr="00B05876">
        <w:trPr>
          <w:trHeight w:val="352"/>
        </w:trPr>
        <w:tc>
          <w:tcPr>
            <w:tcW w:w="3085" w:type="dxa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исполнено</w:t>
            </w:r>
          </w:p>
        </w:tc>
        <w:tc>
          <w:tcPr>
            <w:tcW w:w="3119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183,1</w:t>
            </w:r>
          </w:p>
        </w:tc>
        <w:tc>
          <w:tcPr>
            <w:tcW w:w="3543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119,2</w:t>
            </w:r>
          </w:p>
        </w:tc>
      </w:tr>
      <w:tr w:rsidR="00BE65CD" w:rsidRPr="0073044F" w:rsidTr="00B05876">
        <w:trPr>
          <w:trHeight w:val="352"/>
        </w:trPr>
        <w:tc>
          <w:tcPr>
            <w:tcW w:w="3085" w:type="dxa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освоение</w:t>
            </w:r>
          </w:p>
        </w:tc>
        <w:tc>
          <w:tcPr>
            <w:tcW w:w="3119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100</w:t>
            </w: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%</w:t>
            </w:r>
          </w:p>
        </w:tc>
        <w:tc>
          <w:tcPr>
            <w:tcW w:w="3543" w:type="dxa"/>
            <w:vAlign w:val="center"/>
          </w:tcPr>
          <w:p w:rsidR="00BE65CD" w:rsidRPr="009253DE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53DE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98</w:t>
            </w: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9253DE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</w:t>
            </w:r>
            <w:r w:rsidRPr="009253DE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</w:tr>
    </w:tbl>
    <w:p w:rsidR="00BE65CD" w:rsidRPr="0073044F" w:rsidRDefault="00BE65CD" w:rsidP="00BE65CD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lastRenderedPageBreak/>
        <w:t>Уменьшение объемов финансирования и произведенных затрат на ук</w:t>
      </w:r>
      <w:r w:rsidRPr="0073044F">
        <w:rPr>
          <w:rFonts w:ascii="Times New Roman" w:eastAsia="Calibri" w:hAnsi="Times New Roman" w:cs="Times New Roman"/>
          <w:sz w:val="28"/>
          <w:szCs w:val="28"/>
        </w:rPr>
        <w:t>а</w:t>
      </w:r>
      <w:r w:rsidRPr="0073044F">
        <w:rPr>
          <w:rFonts w:ascii="Times New Roman" w:eastAsia="Calibri" w:hAnsi="Times New Roman" w:cs="Times New Roman"/>
          <w:sz w:val="28"/>
          <w:szCs w:val="28"/>
        </w:rPr>
        <w:t>занные цели связано с внесением изменений в действующее законодательство ХМАО – Югры,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в соответствии с которыми 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изменена методика расчета объема субвенции местным бюджетам на обеспечение жилыми помещениями детей-сирот и лиц из их числа.</w:t>
      </w:r>
    </w:p>
    <w:p w:rsidR="00BE65CD" w:rsidRPr="0073044F" w:rsidRDefault="00BE65CD" w:rsidP="00BE65C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За отчетный период обеспечено жилыми помещениями 79 лиц из числа детей-сирот, из них:</w:t>
      </w:r>
    </w:p>
    <w:p w:rsidR="00BE65CD" w:rsidRPr="0073044F" w:rsidRDefault="00BE65CD" w:rsidP="00BE65C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-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38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обязательства 2013 года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="0037145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253DE">
        <w:rPr>
          <w:rFonts w:ascii="Times New Roman" w:eastAsia="Calibri" w:hAnsi="Times New Roman" w:cs="Times New Roman"/>
          <w:sz w:val="28"/>
          <w:szCs w:val="28"/>
        </w:rPr>
        <w:t>выполнены на 100</w:t>
      </w:r>
      <w:r w:rsidRPr="0073044F">
        <w:rPr>
          <w:rFonts w:ascii="Times New Roman" w:eastAsia="Calibri" w:hAnsi="Times New Roman" w:cs="Times New Roman"/>
          <w:sz w:val="28"/>
          <w:szCs w:val="28"/>
        </w:rPr>
        <w:t>%;</w:t>
      </w:r>
    </w:p>
    <w:p w:rsidR="00BE65CD" w:rsidRDefault="00BE65CD" w:rsidP="00BE65C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- 41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обязательства 2014 года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="00B0587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253DE">
        <w:rPr>
          <w:rFonts w:ascii="Times New Roman" w:eastAsia="Calibri" w:hAnsi="Times New Roman" w:cs="Times New Roman"/>
          <w:sz w:val="28"/>
          <w:szCs w:val="28"/>
        </w:rPr>
        <w:t>выполнены</w:t>
      </w:r>
      <w:r w:rsidR="00B0587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на 77,4% (всего в </w:t>
      </w:r>
      <w:r>
        <w:rPr>
          <w:rFonts w:ascii="Times New Roman" w:eastAsia="Calibri" w:hAnsi="Times New Roman" w:cs="Times New Roman"/>
          <w:sz w:val="28"/>
          <w:szCs w:val="28"/>
        </w:rPr>
        <w:t>с</w:t>
      </w:r>
      <w:r w:rsidRPr="0073044F">
        <w:rPr>
          <w:rFonts w:ascii="Times New Roman" w:eastAsia="Calibri" w:hAnsi="Times New Roman" w:cs="Times New Roman"/>
          <w:sz w:val="28"/>
          <w:szCs w:val="28"/>
        </w:rPr>
        <w:t>писке 2014</w:t>
      </w:r>
      <w:r w:rsidR="009253DE">
        <w:rPr>
          <w:rFonts w:ascii="Times New Roman" w:eastAsia="Calibri" w:hAnsi="Times New Roman" w:cs="Times New Roman"/>
          <w:sz w:val="28"/>
          <w:szCs w:val="28"/>
        </w:rPr>
        <w:t xml:space="preserve"> года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– 53 человека). </w:t>
      </w:r>
      <w:r w:rsidR="00371457">
        <w:rPr>
          <w:rFonts w:ascii="Times New Roman" w:eastAsia="Calibri" w:hAnsi="Times New Roman" w:cs="Times New Roman"/>
          <w:sz w:val="28"/>
          <w:szCs w:val="28"/>
        </w:rPr>
        <w:t xml:space="preserve">12 квартир предоставлены </w:t>
      </w:r>
      <w:r w:rsidRPr="0073044F">
        <w:rPr>
          <w:rFonts w:ascii="Times New Roman" w:eastAsia="Calibri" w:hAnsi="Times New Roman" w:cs="Times New Roman"/>
          <w:sz w:val="28"/>
          <w:szCs w:val="28"/>
        </w:rPr>
        <w:t>в феврале 2015 года</w:t>
      </w:r>
      <w:r w:rsidR="00371457">
        <w:rPr>
          <w:rFonts w:ascii="Times New Roman" w:eastAsia="Calibri" w:hAnsi="Times New Roman" w:cs="Times New Roman"/>
          <w:sz w:val="28"/>
          <w:szCs w:val="28"/>
        </w:rPr>
        <w:t xml:space="preserve"> с учетом срока сдачи дома в эксплуатацию</w:t>
      </w:r>
    </w:p>
    <w:p w:rsidR="009253DE" w:rsidRDefault="009253DE" w:rsidP="00BE65C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660"/>
        <w:gridCol w:w="1701"/>
        <w:gridCol w:w="1701"/>
        <w:gridCol w:w="1843"/>
        <w:gridCol w:w="1842"/>
      </w:tblGrid>
      <w:tr w:rsidR="00BE65CD" w:rsidRPr="0073044F" w:rsidTr="009253DE">
        <w:trPr>
          <w:trHeight w:val="352"/>
        </w:trPr>
        <w:tc>
          <w:tcPr>
            <w:tcW w:w="9747" w:type="dxa"/>
            <w:gridSpan w:val="5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Кол-во лиц из числа детей-сирот в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</w:t>
            </w: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писке</w:t>
            </w:r>
          </w:p>
        </w:tc>
      </w:tr>
      <w:tr w:rsidR="00BE65CD" w:rsidRPr="0073044F" w:rsidTr="009253DE">
        <w:trPr>
          <w:trHeight w:val="352"/>
        </w:trPr>
        <w:tc>
          <w:tcPr>
            <w:tcW w:w="2660" w:type="dxa"/>
            <w:vMerge w:val="restart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 начало отчетного периода</w:t>
            </w:r>
          </w:p>
        </w:tc>
        <w:tc>
          <w:tcPr>
            <w:tcW w:w="3402" w:type="dxa"/>
            <w:gridSpan w:val="2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2013 год</w:t>
            </w:r>
          </w:p>
        </w:tc>
        <w:tc>
          <w:tcPr>
            <w:tcW w:w="3685" w:type="dxa"/>
            <w:gridSpan w:val="2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2014 год</w:t>
            </w:r>
          </w:p>
        </w:tc>
      </w:tr>
      <w:tr w:rsidR="00BE65CD" w:rsidRPr="0073044F" w:rsidTr="009253DE">
        <w:trPr>
          <w:trHeight w:val="352"/>
        </w:trPr>
        <w:tc>
          <w:tcPr>
            <w:tcW w:w="2660" w:type="dxa"/>
            <w:vMerge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  <w:gridSpan w:val="2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49</w:t>
            </w:r>
          </w:p>
        </w:tc>
        <w:tc>
          <w:tcPr>
            <w:tcW w:w="3685" w:type="dxa"/>
            <w:gridSpan w:val="2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77</w:t>
            </w:r>
          </w:p>
        </w:tc>
      </w:tr>
      <w:tr w:rsidR="00BE65CD" w:rsidRPr="0073044F" w:rsidTr="009253DE">
        <w:trPr>
          <w:trHeight w:val="352"/>
        </w:trPr>
        <w:tc>
          <w:tcPr>
            <w:tcW w:w="2660" w:type="dxa"/>
            <w:vMerge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из </w:t>
            </w:r>
            <w:r w:rsidR="009253DE">
              <w:rPr>
                <w:rFonts w:ascii="Times New Roman" w:eastAsia="Calibri" w:hAnsi="Times New Roman" w:cs="Times New Roman"/>
                <w:sz w:val="18"/>
                <w:szCs w:val="18"/>
              </w:rPr>
              <w:t>с</w:t>
            </w:r>
            <w:r w:rsidRPr="0073044F">
              <w:rPr>
                <w:rFonts w:ascii="Times New Roman" w:eastAsia="Calibri" w:hAnsi="Times New Roman" w:cs="Times New Roman"/>
                <w:sz w:val="18"/>
                <w:szCs w:val="18"/>
              </w:rPr>
              <w:t>писка 2012</w:t>
            </w:r>
          </w:p>
        </w:tc>
        <w:tc>
          <w:tcPr>
            <w:tcW w:w="1701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из </w:t>
            </w:r>
            <w:r w:rsidR="009253DE">
              <w:rPr>
                <w:rFonts w:ascii="Times New Roman" w:eastAsia="Calibri" w:hAnsi="Times New Roman" w:cs="Times New Roman"/>
                <w:sz w:val="18"/>
                <w:szCs w:val="18"/>
              </w:rPr>
              <w:t>с</w:t>
            </w:r>
            <w:r w:rsidRPr="0073044F">
              <w:rPr>
                <w:rFonts w:ascii="Times New Roman" w:eastAsia="Calibri" w:hAnsi="Times New Roman" w:cs="Times New Roman"/>
                <w:sz w:val="18"/>
                <w:szCs w:val="18"/>
              </w:rPr>
              <w:t>писка 2013</w:t>
            </w:r>
          </w:p>
        </w:tc>
        <w:tc>
          <w:tcPr>
            <w:tcW w:w="1843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из </w:t>
            </w:r>
            <w:r w:rsidR="009253DE">
              <w:rPr>
                <w:rFonts w:ascii="Times New Roman" w:eastAsia="Calibri" w:hAnsi="Times New Roman" w:cs="Times New Roman"/>
                <w:sz w:val="18"/>
                <w:szCs w:val="18"/>
              </w:rPr>
              <w:t>с</w:t>
            </w:r>
            <w:r w:rsidRPr="0073044F">
              <w:rPr>
                <w:rFonts w:ascii="Times New Roman" w:eastAsia="Calibri" w:hAnsi="Times New Roman" w:cs="Times New Roman"/>
                <w:sz w:val="18"/>
                <w:szCs w:val="18"/>
              </w:rPr>
              <w:t>писка 2013</w:t>
            </w:r>
          </w:p>
        </w:tc>
        <w:tc>
          <w:tcPr>
            <w:tcW w:w="1842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из </w:t>
            </w:r>
            <w:r w:rsidR="009253DE">
              <w:rPr>
                <w:rFonts w:ascii="Times New Roman" w:eastAsia="Calibri" w:hAnsi="Times New Roman" w:cs="Times New Roman"/>
                <w:sz w:val="18"/>
                <w:szCs w:val="18"/>
              </w:rPr>
              <w:t>с</w:t>
            </w:r>
            <w:r w:rsidRPr="0073044F">
              <w:rPr>
                <w:rFonts w:ascii="Times New Roman" w:eastAsia="Calibri" w:hAnsi="Times New Roman" w:cs="Times New Roman"/>
                <w:sz w:val="18"/>
                <w:szCs w:val="18"/>
              </w:rPr>
              <w:t>писка 2014</w:t>
            </w:r>
          </w:p>
        </w:tc>
      </w:tr>
      <w:tr w:rsidR="00BE65CD" w:rsidRPr="0073044F" w:rsidTr="009253DE">
        <w:trPr>
          <w:trHeight w:val="352"/>
        </w:trPr>
        <w:tc>
          <w:tcPr>
            <w:tcW w:w="2660" w:type="dxa"/>
            <w:vMerge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25</w:t>
            </w:r>
          </w:p>
        </w:tc>
        <w:tc>
          <w:tcPr>
            <w:tcW w:w="1701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24</w:t>
            </w:r>
          </w:p>
        </w:tc>
        <w:tc>
          <w:tcPr>
            <w:tcW w:w="1843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38</w:t>
            </w:r>
          </w:p>
        </w:tc>
        <w:tc>
          <w:tcPr>
            <w:tcW w:w="1842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39</w:t>
            </w:r>
          </w:p>
        </w:tc>
      </w:tr>
      <w:tr w:rsidR="00BE65CD" w:rsidRPr="0073044F" w:rsidTr="009253DE">
        <w:trPr>
          <w:trHeight w:val="413"/>
        </w:trPr>
        <w:tc>
          <w:tcPr>
            <w:tcW w:w="2660" w:type="dxa"/>
            <w:vMerge w:val="restart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 конец отчетного периода</w:t>
            </w:r>
          </w:p>
        </w:tc>
        <w:tc>
          <w:tcPr>
            <w:tcW w:w="3402" w:type="dxa"/>
            <w:gridSpan w:val="2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82</w:t>
            </w:r>
          </w:p>
        </w:tc>
        <w:tc>
          <w:tcPr>
            <w:tcW w:w="3685" w:type="dxa"/>
            <w:gridSpan w:val="2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91</w:t>
            </w:r>
          </w:p>
        </w:tc>
      </w:tr>
      <w:tr w:rsidR="00BE65CD" w:rsidRPr="0073044F" w:rsidTr="009253DE">
        <w:trPr>
          <w:trHeight w:val="203"/>
        </w:trPr>
        <w:tc>
          <w:tcPr>
            <w:tcW w:w="2660" w:type="dxa"/>
            <w:vMerge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BE65CD" w:rsidRPr="0073044F" w:rsidRDefault="009253DE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из с</w:t>
            </w:r>
            <w:r w:rsidR="00BE65CD" w:rsidRPr="0073044F">
              <w:rPr>
                <w:rFonts w:ascii="Times New Roman" w:eastAsia="Calibri" w:hAnsi="Times New Roman" w:cs="Times New Roman"/>
                <w:sz w:val="20"/>
                <w:szCs w:val="20"/>
              </w:rPr>
              <w:t>писка 2012</w:t>
            </w:r>
          </w:p>
        </w:tc>
        <w:tc>
          <w:tcPr>
            <w:tcW w:w="1701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3044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из </w:t>
            </w:r>
            <w:r w:rsidR="009253DE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  <w:r w:rsidRPr="0073044F">
              <w:rPr>
                <w:rFonts w:ascii="Times New Roman" w:eastAsia="Calibri" w:hAnsi="Times New Roman" w:cs="Times New Roman"/>
                <w:sz w:val="20"/>
                <w:szCs w:val="20"/>
              </w:rPr>
              <w:t>писка 2013</w:t>
            </w:r>
          </w:p>
        </w:tc>
        <w:tc>
          <w:tcPr>
            <w:tcW w:w="1843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3044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из </w:t>
            </w:r>
            <w:r w:rsidR="009253DE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  <w:r w:rsidRPr="0073044F">
              <w:rPr>
                <w:rFonts w:ascii="Times New Roman" w:eastAsia="Calibri" w:hAnsi="Times New Roman" w:cs="Times New Roman"/>
                <w:sz w:val="20"/>
                <w:szCs w:val="20"/>
              </w:rPr>
              <w:t>писка 2013</w:t>
            </w:r>
          </w:p>
        </w:tc>
        <w:tc>
          <w:tcPr>
            <w:tcW w:w="1842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3044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из </w:t>
            </w:r>
            <w:r w:rsidR="009253DE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  <w:r w:rsidRPr="0073044F">
              <w:rPr>
                <w:rFonts w:ascii="Times New Roman" w:eastAsia="Calibri" w:hAnsi="Times New Roman" w:cs="Times New Roman"/>
                <w:sz w:val="20"/>
                <w:szCs w:val="20"/>
              </w:rPr>
              <w:t>писка 2014</w:t>
            </w:r>
          </w:p>
        </w:tc>
      </w:tr>
      <w:tr w:rsidR="00BE65CD" w:rsidRPr="0073044F" w:rsidTr="009253DE">
        <w:trPr>
          <w:trHeight w:val="202"/>
        </w:trPr>
        <w:tc>
          <w:tcPr>
            <w:tcW w:w="2660" w:type="dxa"/>
            <w:vMerge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57</w:t>
            </w:r>
          </w:p>
        </w:tc>
        <w:tc>
          <w:tcPr>
            <w:tcW w:w="1843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38</w:t>
            </w:r>
          </w:p>
        </w:tc>
        <w:tc>
          <w:tcPr>
            <w:tcW w:w="1842" w:type="dxa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53</w:t>
            </w:r>
          </w:p>
        </w:tc>
      </w:tr>
      <w:tr w:rsidR="00BE65CD" w:rsidRPr="0073044F" w:rsidTr="009253DE">
        <w:tc>
          <w:tcPr>
            <w:tcW w:w="2660" w:type="dxa"/>
          </w:tcPr>
          <w:p w:rsidR="009253DE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Предоставлено</w:t>
            </w:r>
          </w:p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жилых помещений</w:t>
            </w:r>
          </w:p>
        </w:tc>
        <w:tc>
          <w:tcPr>
            <w:tcW w:w="3402" w:type="dxa"/>
            <w:gridSpan w:val="2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44</w:t>
            </w:r>
          </w:p>
        </w:tc>
        <w:tc>
          <w:tcPr>
            <w:tcW w:w="3685" w:type="dxa"/>
            <w:gridSpan w:val="2"/>
          </w:tcPr>
          <w:p w:rsidR="00BE65CD" w:rsidRPr="0073044F" w:rsidRDefault="00BE65CD" w:rsidP="009253DE">
            <w:pPr>
              <w:spacing w:line="240" w:lineRule="auto"/>
              <w:ind w:firstLine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044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79</w:t>
            </w:r>
          </w:p>
        </w:tc>
      </w:tr>
    </w:tbl>
    <w:p w:rsidR="009253DE" w:rsidRPr="009253DE" w:rsidRDefault="009253DE" w:rsidP="009253D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27991" w:rsidRPr="009253DE" w:rsidRDefault="00927991" w:rsidP="009253D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3DE">
        <w:rPr>
          <w:rFonts w:ascii="Times New Roman" w:hAnsi="Times New Roman" w:cs="Times New Roman"/>
          <w:sz w:val="28"/>
          <w:szCs w:val="28"/>
        </w:rPr>
        <w:t>В рамках реализации переданного государственного</w:t>
      </w:r>
      <w:r w:rsidR="00090B0C" w:rsidRPr="009253DE">
        <w:rPr>
          <w:rFonts w:ascii="Times New Roman" w:hAnsi="Times New Roman" w:cs="Times New Roman"/>
          <w:sz w:val="28"/>
          <w:szCs w:val="28"/>
        </w:rPr>
        <w:t xml:space="preserve"> </w:t>
      </w:r>
      <w:r w:rsidRPr="009253DE">
        <w:rPr>
          <w:rFonts w:ascii="Times New Roman" w:hAnsi="Times New Roman" w:cs="Times New Roman"/>
          <w:sz w:val="28"/>
          <w:szCs w:val="28"/>
        </w:rPr>
        <w:t>полномочия админ</w:t>
      </w:r>
      <w:r w:rsidRPr="009253DE">
        <w:rPr>
          <w:rFonts w:ascii="Times New Roman" w:hAnsi="Times New Roman" w:cs="Times New Roman"/>
          <w:sz w:val="28"/>
          <w:szCs w:val="28"/>
        </w:rPr>
        <w:t>и</w:t>
      </w:r>
      <w:r w:rsidRPr="009253DE">
        <w:rPr>
          <w:rFonts w:ascii="Times New Roman" w:hAnsi="Times New Roman" w:cs="Times New Roman"/>
          <w:sz w:val="28"/>
          <w:szCs w:val="28"/>
        </w:rPr>
        <w:t xml:space="preserve">страцией города за счет субвенции из средств бюджета автономного округа </w:t>
      </w:r>
      <w:r w:rsidR="00B05876" w:rsidRPr="009253DE">
        <w:rPr>
          <w:rFonts w:ascii="Times New Roman" w:hAnsi="Times New Roman" w:cs="Times New Roman"/>
          <w:sz w:val="28"/>
          <w:szCs w:val="28"/>
        </w:rPr>
        <w:t xml:space="preserve">  </w:t>
      </w:r>
      <w:r w:rsidRPr="009253DE">
        <w:rPr>
          <w:rFonts w:ascii="Times New Roman" w:hAnsi="Times New Roman" w:cs="Times New Roman"/>
          <w:sz w:val="28"/>
          <w:szCs w:val="28"/>
        </w:rPr>
        <w:t xml:space="preserve">выполнены работы на сумму 174,9 тыс. рублей по ремонту одного жилого </w:t>
      </w:r>
      <w:r w:rsidR="00B05876" w:rsidRPr="009253DE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9253DE">
        <w:rPr>
          <w:rFonts w:ascii="Times New Roman" w:hAnsi="Times New Roman" w:cs="Times New Roman"/>
          <w:sz w:val="28"/>
          <w:szCs w:val="28"/>
        </w:rPr>
        <w:t xml:space="preserve">помещения, единственным собственником которого является гражданин </w:t>
      </w:r>
      <w:r w:rsidR="00B05876" w:rsidRPr="009253DE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9253DE">
        <w:rPr>
          <w:rFonts w:ascii="Times New Roman" w:hAnsi="Times New Roman" w:cs="Times New Roman"/>
          <w:sz w:val="28"/>
          <w:szCs w:val="28"/>
        </w:rPr>
        <w:t>из числа детей</w:t>
      </w:r>
      <w:r w:rsidR="009253DE" w:rsidRPr="009253DE">
        <w:rPr>
          <w:rFonts w:ascii="Times New Roman" w:hAnsi="Times New Roman" w:cs="Times New Roman"/>
          <w:sz w:val="28"/>
          <w:szCs w:val="28"/>
        </w:rPr>
        <w:t>-</w:t>
      </w:r>
      <w:r w:rsidRPr="009253DE">
        <w:rPr>
          <w:rFonts w:ascii="Times New Roman" w:hAnsi="Times New Roman" w:cs="Times New Roman"/>
          <w:sz w:val="28"/>
          <w:szCs w:val="28"/>
        </w:rPr>
        <w:t>сирот и детей, оставшиеся без попечения родителей.</w:t>
      </w:r>
    </w:p>
    <w:p w:rsidR="00927991" w:rsidRPr="009253DE" w:rsidRDefault="00927991" w:rsidP="009253D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65CD" w:rsidRPr="009253DE" w:rsidRDefault="00BE65CD" w:rsidP="009253D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3DE">
        <w:rPr>
          <w:rFonts w:ascii="Times New Roman" w:hAnsi="Times New Roman" w:cs="Times New Roman"/>
          <w:sz w:val="28"/>
          <w:szCs w:val="28"/>
        </w:rPr>
        <w:t>Тенденция дальнейшего развития, популяризации и пропаганды семе</w:t>
      </w:r>
      <w:r w:rsidRPr="009253DE">
        <w:rPr>
          <w:rFonts w:ascii="Times New Roman" w:hAnsi="Times New Roman" w:cs="Times New Roman"/>
          <w:sz w:val="28"/>
          <w:szCs w:val="28"/>
        </w:rPr>
        <w:t>й</w:t>
      </w:r>
      <w:r w:rsidRPr="009253DE">
        <w:rPr>
          <w:rFonts w:ascii="Times New Roman" w:hAnsi="Times New Roman" w:cs="Times New Roman"/>
          <w:sz w:val="28"/>
          <w:szCs w:val="28"/>
        </w:rPr>
        <w:t>ных форм устройства детей-сирот и детей, оставшихся без попечения родит</w:t>
      </w:r>
      <w:r w:rsidRPr="009253DE">
        <w:rPr>
          <w:rFonts w:ascii="Times New Roman" w:hAnsi="Times New Roman" w:cs="Times New Roman"/>
          <w:sz w:val="28"/>
          <w:szCs w:val="28"/>
        </w:rPr>
        <w:t>е</w:t>
      </w:r>
      <w:r w:rsidRPr="009253DE">
        <w:rPr>
          <w:rFonts w:ascii="Times New Roman" w:hAnsi="Times New Roman" w:cs="Times New Roman"/>
          <w:sz w:val="28"/>
          <w:szCs w:val="28"/>
        </w:rPr>
        <w:t xml:space="preserve">лей, будет сохранена </w:t>
      </w:r>
      <w:r w:rsidR="00371457" w:rsidRPr="009253DE">
        <w:rPr>
          <w:rFonts w:ascii="Times New Roman" w:hAnsi="Times New Roman" w:cs="Times New Roman"/>
          <w:sz w:val="28"/>
          <w:szCs w:val="28"/>
        </w:rPr>
        <w:t xml:space="preserve">в работе администрации города </w:t>
      </w:r>
      <w:r w:rsidRPr="009253DE">
        <w:rPr>
          <w:rFonts w:ascii="Times New Roman" w:hAnsi="Times New Roman" w:cs="Times New Roman"/>
          <w:sz w:val="28"/>
          <w:szCs w:val="28"/>
        </w:rPr>
        <w:t>и в 2015 году.</w:t>
      </w:r>
    </w:p>
    <w:p w:rsidR="00371457" w:rsidRPr="009253DE" w:rsidRDefault="00371457" w:rsidP="009253DE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25B" w:rsidRPr="009253DE" w:rsidRDefault="00B0325B" w:rsidP="009253DE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53DE">
        <w:rPr>
          <w:rFonts w:ascii="Times New Roman" w:hAnsi="Times New Roman" w:cs="Times New Roman"/>
          <w:b/>
          <w:sz w:val="28"/>
          <w:szCs w:val="28"/>
        </w:rPr>
        <w:t>Организация и осуществление мероприятий</w:t>
      </w:r>
    </w:p>
    <w:p w:rsidR="00B0325B" w:rsidRPr="009253DE" w:rsidRDefault="00B0325B" w:rsidP="009253DE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53DE">
        <w:rPr>
          <w:rFonts w:ascii="Times New Roman" w:hAnsi="Times New Roman" w:cs="Times New Roman"/>
          <w:b/>
          <w:sz w:val="28"/>
          <w:szCs w:val="28"/>
        </w:rPr>
        <w:t>по работе с детьми и молодежью</w:t>
      </w:r>
    </w:p>
    <w:p w:rsidR="00B0325B" w:rsidRPr="009253DE" w:rsidRDefault="00B0325B" w:rsidP="009253DE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25B" w:rsidRPr="009253DE" w:rsidRDefault="00B0325B" w:rsidP="009253D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3DE">
        <w:rPr>
          <w:rFonts w:ascii="Times New Roman" w:hAnsi="Times New Roman" w:cs="Times New Roman"/>
          <w:sz w:val="28"/>
          <w:szCs w:val="28"/>
        </w:rPr>
        <w:t>Мероприятия по работе с детьми и молодежью осуществлялись в соо</w:t>
      </w:r>
      <w:r w:rsidRPr="009253DE">
        <w:rPr>
          <w:rFonts w:ascii="Times New Roman" w:hAnsi="Times New Roman" w:cs="Times New Roman"/>
          <w:sz w:val="28"/>
          <w:szCs w:val="28"/>
        </w:rPr>
        <w:t>т</w:t>
      </w:r>
      <w:r w:rsidRPr="009253DE">
        <w:rPr>
          <w:rFonts w:ascii="Times New Roman" w:hAnsi="Times New Roman" w:cs="Times New Roman"/>
          <w:sz w:val="28"/>
          <w:szCs w:val="28"/>
        </w:rPr>
        <w:t xml:space="preserve">ветствии с муниципальной программой </w:t>
      </w:r>
      <w:r w:rsidR="00090B0C" w:rsidRPr="009253DE">
        <w:rPr>
          <w:rFonts w:ascii="Times New Roman" w:hAnsi="Times New Roman" w:cs="Times New Roman"/>
          <w:sz w:val="28"/>
          <w:szCs w:val="28"/>
        </w:rPr>
        <w:t>"</w:t>
      </w:r>
      <w:r w:rsidRPr="009253DE">
        <w:rPr>
          <w:rFonts w:ascii="Times New Roman" w:hAnsi="Times New Roman" w:cs="Times New Roman"/>
          <w:sz w:val="28"/>
          <w:szCs w:val="28"/>
        </w:rPr>
        <w:t xml:space="preserve">Молодежь города Нижневартовска </w:t>
      </w:r>
      <w:r w:rsidR="00B05876" w:rsidRPr="009253DE">
        <w:rPr>
          <w:rFonts w:ascii="Times New Roman" w:hAnsi="Times New Roman" w:cs="Times New Roman"/>
          <w:sz w:val="28"/>
          <w:szCs w:val="28"/>
        </w:rPr>
        <w:t xml:space="preserve">        </w:t>
      </w:r>
      <w:r w:rsidRPr="009253DE">
        <w:rPr>
          <w:rFonts w:ascii="Times New Roman" w:hAnsi="Times New Roman" w:cs="Times New Roman"/>
          <w:sz w:val="28"/>
          <w:szCs w:val="28"/>
        </w:rPr>
        <w:t>на 2012</w:t>
      </w:r>
      <w:r w:rsidR="009253DE">
        <w:rPr>
          <w:rFonts w:ascii="Times New Roman" w:hAnsi="Times New Roman" w:cs="Times New Roman"/>
          <w:sz w:val="28"/>
          <w:szCs w:val="28"/>
        </w:rPr>
        <w:t>-</w:t>
      </w:r>
      <w:r w:rsidRPr="009253DE">
        <w:rPr>
          <w:rFonts w:ascii="Times New Roman" w:hAnsi="Times New Roman" w:cs="Times New Roman"/>
          <w:sz w:val="28"/>
          <w:szCs w:val="28"/>
        </w:rPr>
        <w:t>2014 годы</w:t>
      </w:r>
      <w:r w:rsidR="00090B0C" w:rsidRPr="009253DE">
        <w:rPr>
          <w:rFonts w:ascii="Times New Roman" w:hAnsi="Times New Roman" w:cs="Times New Roman"/>
          <w:sz w:val="28"/>
          <w:szCs w:val="28"/>
        </w:rPr>
        <w:t>"</w:t>
      </w:r>
      <w:r w:rsidRPr="009253DE">
        <w:rPr>
          <w:rFonts w:ascii="Times New Roman" w:hAnsi="Times New Roman" w:cs="Times New Roman"/>
          <w:sz w:val="28"/>
          <w:szCs w:val="28"/>
        </w:rPr>
        <w:t xml:space="preserve"> и ведомственной целевой программой </w:t>
      </w:r>
      <w:r w:rsidR="00090B0C" w:rsidRPr="009253DE">
        <w:rPr>
          <w:rFonts w:ascii="Times New Roman" w:hAnsi="Times New Roman" w:cs="Times New Roman"/>
          <w:sz w:val="28"/>
          <w:szCs w:val="28"/>
        </w:rPr>
        <w:t>"</w:t>
      </w:r>
      <w:r w:rsidRPr="009253DE">
        <w:rPr>
          <w:rFonts w:ascii="Times New Roman" w:hAnsi="Times New Roman" w:cs="Times New Roman"/>
          <w:sz w:val="28"/>
          <w:szCs w:val="28"/>
        </w:rPr>
        <w:t xml:space="preserve">Организация </w:t>
      </w:r>
      <w:r w:rsidR="00B05876" w:rsidRPr="009253DE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9253DE">
        <w:rPr>
          <w:rFonts w:ascii="Times New Roman" w:hAnsi="Times New Roman" w:cs="Times New Roman"/>
          <w:sz w:val="28"/>
          <w:szCs w:val="28"/>
        </w:rPr>
        <w:t xml:space="preserve">и осуществление мероприятий по работе с детьми и молодежью в городе </w:t>
      </w:r>
      <w:r w:rsidR="009253DE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9253DE">
        <w:rPr>
          <w:rFonts w:ascii="Times New Roman" w:hAnsi="Times New Roman" w:cs="Times New Roman"/>
          <w:sz w:val="28"/>
          <w:szCs w:val="28"/>
        </w:rPr>
        <w:t>Нижневартовске</w:t>
      </w:r>
      <w:r w:rsidR="00090B0C" w:rsidRPr="009253DE">
        <w:rPr>
          <w:rFonts w:ascii="Times New Roman" w:hAnsi="Times New Roman" w:cs="Times New Roman"/>
          <w:sz w:val="28"/>
          <w:szCs w:val="28"/>
        </w:rPr>
        <w:t>"</w:t>
      </w:r>
      <w:r w:rsidRPr="009253DE">
        <w:rPr>
          <w:rFonts w:ascii="Times New Roman" w:hAnsi="Times New Roman" w:cs="Times New Roman"/>
          <w:sz w:val="28"/>
          <w:szCs w:val="28"/>
        </w:rPr>
        <w:t xml:space="preserve">, на реализацию которых направлено 113 млн. рублей, </w:t>
      </w:r>
      <w:r w:rsidR="009253DE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9253DE">
        <w:rPr>
          <w:rFonts w:ascii="Times New Roman" w:hAnsi="Times New Roman" w:cs="Times New Roman"/>
          <w:sz w:val="28"/>
          <w:szCs w:val="28"/>
        </w:rPr>
        <w:t>в том числе – 3,65 млн. рублей за счет внебюджетных средств.</w:t>
      </w:r>
    </w:p>
    <w:p w:rsidR="00B0325B" w:rsidRPr="009253DE" w:rsidRDefault="00B06D96" w:rsidP="009253D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253DE">
        <w:rPr>
          <w:rFonts w:ascii="Times New Roman" w:hAnsi="Times New Roman" w:cs="Times New Roman"/>
          <w:sz w:val="28"/>
          <w:szCs w:val="28"/>
        </w:rPr>
        <w:t>П</w:t>
      </w:r>
      <w:r w:rsidR="00B0325B" w:rsidRPr="009253DE">
        <w:rPr>
          <w:rFonts w:ascii="Times New Roman" w:hAnsi="Times New Roman" w:cs="Times New Roman"/>
          <w:sz w:val="28"/>
          <w:szCs w:val="28"/>
        </w:rPr>
        <w:t>родолжена практика общения в неформальной обстановке представит</w:t>
      </w:r>
      <w:r w:rsidR="00B0325B" w:rsidRPr="009253DE">
        <w:rPr>
          <w:rFonts w:ascii="Times New Roman" w:hAnsi="Times New Roman" w:cs="Times New Roman"/>
          <w:sz w:val="28"/>
          <w:szCs w:val="28"/>
        </w:rPr>
        <w:t>е</w:t>
      </w:r>
      <w:r w:rsidR="00B0325B" w:rsidRPr="009253DE">
        <w:rPr>
          <w:rFonts w:ascii="Times New Roman" w:hAnsi="Times New Roman" w:cs="Times New Roman"/>
          <w:sz w:val="28"/>
          <w:szCs w:val="28"/>
        </w:rPr>
        <w:t>лей молодежи с главой администрации города, главой города и заместителями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 главы администрации города, на ко</w:t>
      </w:r>
      <w:r w:rsidR="009253DE">
        <w:rPr>
          <w:rFonts w:ascii="Times New Roman" w:hAnsi="Times New Roman" w:cs="Times New Roman"/>
          <w:sz w:val="28"/>
          <w:szCs w:val="28"/>
          <w:lang w:eastAsia="ru-RU"/>
        </w:rPr>
        <w:t>торой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 обсуждались вопросы, связанные </w:t>
      </w:r>
      <w:r w:rsidR="00B05876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с благоустройством города, трудоустройством выпускников, с организацией досуга населения и другие, а также предлагались пути их решения. Для учас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ников муниципального этапа окружного молодежного проекта </w:t>
      </w:r>
      <w:r w:rsidR="00090B0C" w:rsidRPr="009253DE">
        <w:rPr>
          <w:rFonts w:ascii="Times New Roman" w:hAnsi="Times New Roman" w:cs="Times New Roman"/>
          <w:sz w:val="28"/>
          <w:szCs w:val="28"/>
          <w:lang w:eastAsia="ru-RU"/>
        </w:rPr>
        <w:t>"</w:t>
      </w:r>
      <w:r w:rsidR="009253DE">
        <w:rPr>
          <w:rFonts w:ascii="Times New Roman" w:hAnsi="Times New Roman" w:cs="Times New Roman"/>
          <w:sz w:val="28"/>
          <w:szCs w:val="28"/>
          <w:lang w:eastAsia="ru-RU"/>
        </w:rPr>
        <w:t>Учеба            Для</w:t>
      </w:r>
      <w:r w:rsidR="00B05876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>Актива Региона</w:t>
      </w:r>
      <w:r w:rsidR="00090B0C" w:rsidRPr="009253DE">
        <w:rPr>
          <w:rFonts w:ascii="Times New Roman" w:hAnsi="Times New Roman" w:cs="Times New Roman"/>
          <w:sz w:val="28"/>
          <w:szCs w:val="28"/>
          <w:lang w:eastAsia="ru-RU"/>
        </w:rPr>
        <w:t>"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 (</w:t>
      </w:r>
      <w:r w:rsidR="00090B0C" w:rsidRPr="009253DE">
        <w:rPr>
          <w:rFonts w:ascii="Times New Roman" w:hAnsi="Times New Roman" w:cs="Times New Roman"/>
          <w:sz w:val="28"/>
          <w:szCs w:val="28"/>
          <w:lang w:eastAsia="ru-RU"/>
        </w:rPr>
        <w:t>"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>УДАР</w:t>
      </w:r>
      <w:r w:rsidR="00090B0C" w:rsidRPr="009253DE">
        <w:rPr>
          <w:rFonts w:ascii="Times New Roman" w:hAnsi="Times New Roman" w:cs="Times New Roman"/>
          <w:sz w:val="28"/>
          <w:szCs w:val="28"/>
          <w:lang w:eastAsia="ru-RU"/>
        </w:rPr>
        <w:t>"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) проведен день стажировки </w:t>
      </w:r>
      <w:r w:rsidR="00090B0C" w:rsidRPr="009253DE">
        <w:rPr>
          <w:rFonts w:ascii="Times New Roman" w:hAnsi="Times New Roman" w:cs="Times New Roman"/>
          <w:sz w:val="28"/>
          <w:szCs w:val="28"/>
          <w:lang w:eastAsia="ru-RU"/>
        </w:rPr>
        <w:t>"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>Муниципальный менеджер</w:t>
      </w:r>
      <w:r w:rsidR="00090B0C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" </w:t>
      </w:r>
      <w:r w:rsidR="00B0325B" w:rsidRPr="009253DE">
        <w:rPr>
          <w:rFonts w:ascii="Times New Roman" w:hAnsi="Times New Roman" w:cs="Times New Roman"/>
          <w:sz w:val="28"/>
          <w:szCs w:val="28"/>
          <w:lang w:eastAsia="ru-RU"/>
        </w:rPr>
        <w:t xml:space="preserve">(в 2014 году – 14 встреч, в 2013 году – 10 встреч). </w:t>
      </w:r>
    </w:p>
    <w:p w:rsidR="00B0325B" w:rsidRPr="00B0325B" w:rsidRDefault="00B0325B" w:rsidP="009253DE">
      <w:pPr>
        <w:pStyle w:val="afb"/>
        <w:tabs>
          <w:tab w:val="left" w:pos="0"/>
        </w:tabs>
        <w:spacing w:line="240" w:lineRule="auto"/>
        <w:jc w:val="both"/>
        <w:rPr>
          <w:sz w:val="28"/>
          <w:szCs w:val="28"/>
        </w:rPr>
      </w:pPr>
      <w:r w:rsidRPr="009253DE">
        <w:rPr>
          <w:sz w:val="28"/>
          <w:szCs w:val="28"/>
        </w:rPr>
        <w:t>Для расширения способов</w:t>
      </w:r>
      <w:r w:rsidR="00090B0C" w:rsidRPr="009253DE">
        <w:rPr>
          <w:sz w:val="28"/>
          <w:szCs w:val="28"/>
        </w:rPr>
        <w:t xml:space="preserve"> </w:t>
      </w:r>
      <w:r w:rsidRPr="009253DE">
        <w:rPr>
          <w:sz w:val="28"/>
          <w:szCs w:val="28"/>
        </w:rPr>
        <w:t>информирования молодежи</w:t>
      </w:r>
      <w:r w:rsidRPr="00B0325B">
        <w:rPr>
          <w:sz w:val="28"/>
          <w:szCs w:val="28"/>
        </w:rPr>
        <w:t xml:space="preserve"> развивается сайт Молодежного центра </w:t>
      </w:r>
      <w:hyperlink r:id="rId24" w:history="1">
        <w:r w:rsidRPr="00371457">
          <w:rPr>
            <w:sz w:val="28"/>
            <w:szCs w:val="28"/>
          </w:rPr>
          <w:t>www.molod-nv.ru</w:t>
        </w:r>
      </w:hyperlink>
      <w:r w:rsidRPr="00B0325B">
        <w:rPr>
          <w:sz w:val="28"/>
          <w:szCs w:val="28"/>
        </w:rPr>
        <w:t>, введено в практику создание пабликов и встреч в социальных сетях под конкретные мероприятия.</w:t>
      </w:r>
      <w:r w:rsidR="00090B0C">
        <w:rPr>
          <w:sz w:val="28"/>
          <w:szCs w:val="28"/>
        </w:rPr>
        <w:t xml:space="preserve"> 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системы информирования, поддержка молодежных инициатив позволили увеличить количество мероприятий для молодежи на 31,6% 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печить улучшение качества проводимых мероприятий. Так, в новом формате проведены мероприятия, посвященные Дню Российской молодежи, организ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ван первый фестиваль работающей молодежи Нижневартовска, проведен дву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дневный OpenAir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Эпицентр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рамках празднования фестиваля искусств, труда и спорта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Самотлорские ночи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Впервые в городе проведен этап чемпионата России по автозвуку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Rasca-2014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ind w:right="7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 Год доброй воли в Югре волонтер</w:t>
      </w:r>
      <w:r w:rsidR="009253DE">
        <w:rPr>
          <w:rFonts w:ascii="Times New Roman" w:eastAsia="Times New Roman" w:hAnsi="Times New Roman" w:cs="Times New Roman"/>
          <w:sz w:val="28"/>
          <w:szCs w:val="28"/>
          <w:lang w:eastAsia="ru-RU"/>
        </w:rPr>
        <w:t>ы Нижневартовска активно включ</w:t>
      </w:r>
      <w:r w:rsidR="009253DE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лись в социальные проекты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Дари добро!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Неделя добра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Школа добрых дел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Рекорд Победы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другие. Активно поддерживается акция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 спорта со звездой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только молодежью, но и взрослым населением города.</w:t>
      </w:r>
    </w:p>
    <w:p w:rsidR="00B0325B" w:rsidRPr="00B0325B" w:rsidRDefault="00B0325B" w:rsidP="00B05876">
      <w:pPr>
        <w:pStyle w:val="afb"/>
        <w:tabs>
          <w:tab w:val="left" w:pos="0"/>
        </w:tabs>
        <w:spacing w:line="240" w:lineRule="auto"/>
        <w:jc w:val="both"/>
        <w:rPr>
          <w:sz w:val="28"/>
          <w:szCs w:val="28"/>
        </w:rPr>
      </w:pPr>
      <w:r w:rsidRPr="00B0325B">
        <w:rPr>
          <w:sz w:val="28"/>
          <w:szCs w:val="28"/>
        </w:rPr>
        <w:t xml:space="preserve">Система развития добровольчества в городе показала свои результаты: </w:t>
      </w:r>
      <w:r w:rsidR="00B05876">
        <w:rPr>
          <w:sz w:val="28"/>
          <w:szCs w:val="28"/>
        </w:rPr>
        <w:t xml:space="preserve">   </w:t>
      </w:r>
      <w:r w:rsidRPr="00B0325B">
        <w:rPr>
          <w:sz w:val="28"/>
          <w:szCs w:val="28"/>
        </w:rPr>
        <w:t>10 вартовчан приняли</w:t>
      </w:r>
      <w:r w:rsidR="00090B0C">
        <w:rPr>
          <w:sz w:val="28"/>
          <w:szCs w:val="28"/>
        </w:rPr>
        <w:t xml:space="preserve"> </w:t>
      </w:r>
      <w:r w:rsidRPr="00B0325B">
        <w:rPr>
          <w:sz w:val="28"/>
          <w:szCs w:val="28"/>
        </w:rPr>
        <w:t xml:space="preserve">участие в </w:t>
      </w:r>
      <w:r w:rsidRPr="00371457">
        <w:rPr>
          <w:sz w:val="28"/>
          <w:szCs w:val="28"/>
        </w:rPr>
        <w:t>XXII</w:t>
      </w:r>
      <w:r w:rsidRPr="00B0325B">
        <w:rPr>
          <w:sz w:val="28"/>
          <w:szCs w:val="28"/>
        </w:rPr>
        <w:t xml:space="preserve"> Олимпийских играх и </w:t>
      </w:r>
      <w:r w:rsidRPr="00371457">
        <w:rPr>
          <w:sz w:val="28"/>
          <w:szCs w:val="28"/>
        </w:rPr>
        <w:t>XI</w:t>
      </w:r>
      <w:r w:rsidRPr="00B0325B">
        <w:rPr>
          <w:sz w:val="28"/>
          <w:szCs w:val="28"/>
        </w:rPr>
        <w:t xml:space="preserve"> Паралимпи</w:t>
      </w:r>
      <w:r w:rsidRPr="00B0325B">
        <w:rPr>
          <w:sz w:val="28"/>
          <w:szCs w:val="28"/>
        </w:rPr>
        <w:t>й</w:t>
      </w:r>
      <w:r w:rsidRPr="00B0325B">
        <w:rPr>
          <w:sz w:val="28"/>
          <w:szCs w:val="28"/>
        </w:rPr>
        <w:t>ских играх в городе Сочи в качестве волонтеров.</w:t>
      </w:r>
      <w:r w:rsidR="00090B0C">
        <w:rPr>
          <w:sz w:val="28"/>
          <w:szCs w:val="28"/>
        </w:rPr>
        <w:t xml:space="preserve"> 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ind w:right="7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Активность молодежи отмечена в процессе разработки и обсуждения проекта 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Молодежь Нижневартовска до 2020 года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0325B" w:rsidRPr="00B0325B" w:rsidRDefault="00B0325B" w:rsidP="00B05876">
      <w:pPr>
        <w:pStyle w:val="afb"/>
        <w:tabs>
          <w:tab w:val="left" w:pos="0"/>
        </w:tabs>
        <w:spacing w:line="240" w:lineRule="auto"/>
        <w:jc w:val="both"/>
        <w:rPr>
          <w:sz w:val="28"/>
          <w:szCs w:val="28"/>
        </w:rPr>
      </w:pPr>
      <w:r w:rsidRPr="00B0325B">
        <w:rPr>
          <w:sz w:val="28"/>
          <w:szCs w:val="28"/>
        </w:rPr>
        <w:t>В целях поддержки талантливой студенческой молодежи второй год</w:t>
      </w:r>
      <w:r w:rsidR="009253DE">
        <w:rPr>
          <w:sz w:val="28"/>
          <w:szCs w:val="28"/>
        </w:rPr>
        <w:t xml:space="preserve">       </w:t>
      </w:r>
      <w:r w:rsidRPr="00B0325B">
        <w:rPr>
          <w:sz w:val="28"/>
          <w:szCs w:val="28"/>
        </w:rPr>
        <w:t xml:space="preserve"> вручается премия Главы города Нижневартовска 40 лучшим студентам, 1 пре</w:t>
      </w:r>
      <w:r w:rsidRPr="00B0325B">
        <w:rPr>
          <w:sz w:val="28"/>
          <w:szCs w:val="28"/>
        </w:rPr>
        <w:t>д</w:t>
      </w:r>
      <w:r w:rsidRPr="00B0325B">
        <w:rPr>
          <w:sz w:val="28"/>
          <w:szCs w:val="28"/>
        </w:rPr>
        <w:t>ставитель активной молодежи города стал лауреатом премии Губернатора</w:t>
      </w:r>
      <w:r w:rsidR="009253DE">
        <w:rPr>
          <w:sz w:val="28"/>
          <w:szCs w:val="28"/>
        </w:rPr>
        <w:t xml:space="preserve">           </w:t>
      </w:r>
      <w:r w:rsidRPr="00B0325B">
        <w:rPr>
          <w:sz w:val="28"/>
          <w:szCs w:val="28"/>
        </w:rPr>
        <w:t xml:space="preserve"> автономного округа.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результатам выездных региональных, всероссийских и междунаро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мероприятий 35 человек стали победителями и призерами.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ind w:right="7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Итоги работы с молодежью, детскими и молодежными общественными объединениями по направлениям молодежной политики подводятся на горо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925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ских мероприятиях: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Слете актива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Молодежь Нижневартовска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, Слете добр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вольцев и Новогоднем молодежном балу.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ind w:right="7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отчетном периоде за активную позицию и значительный вклад </w:t>
      </w:r>
      <w:r w:rsidR="00925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реализацию молодежной политики Почетной грамотой администрации гор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 Нижневартовска награждены 9 человек, 50 человек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Благодарственным письмом администрации города Нижневартовска.</w:t>
      </w:r>
    </w:p>
    <w:p w:rsidR="00B0325B" w:rsidRPr="00371457" w:rsidRDefault="00B0325B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325B" w:rsidRPr="00371457" w:rsidRDefault="00B0325B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Важное значение администрация города придает 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трудоустройству </w:t>
      </w:r>
      <w:r w:rsidR="00B058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выпускников.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Результатом совместной работы администрации города, службы занятости населения и 11 образовательных организаций профессионального образования является то, что на конец года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испытывали трудности в трудоус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ройстве всего 8 человек из 1 912 выпускников, получивших профессиональное образование.</w:t>
      </w:r>
    </w:p>
    <w:p w:rsidR="00B0325B" w:rsidRPr="00371457" w:rsidRDefault="00B0325B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Организация временного трудоустройства подростков в свободное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учебы время осуществлялась в круглогодичном режиме. К данному виду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деятельности привлечены организации всех форм собственности. Так, за счет средств бюджета города, спонсорских средств ОАО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Роснефть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собственных средств работодателей за отчетный период трудоустроено 1 743 человека, </w:t>
      </w:r>
      <w:r w:rsidR="00925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том числе: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1 548 несовершеннолетних, 195 студентов.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325B" w:rsidRPr="00B06D96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Особое внимание администрацией города уделяется 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организации </w:t>
      </w:r>
      <w:r w:rsidR="009253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детской оздоровительной кампании.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B0325B" w:rsidRPr="00B0325B" w:rsidRDefault="00B0325B" w:rsidP="00B05876">
      <w:pPr>
        <w:pStyle w:val="afb"/>
        <w:spacing w:line="240" w:lineRule="auto"/>
        <w:jc w:val="both"/>
        <w:rPr>
          <w:sz w:val="28"/>
          <w:szCs w:val="28"/>
        </w:rPr>
      </w:pPr>
      <w:r w:rsidRPr="00B0325B">
        <w:rPr>
          <w:sz w:val="28"/>
          <w:szCs w:val="28"/>
        </w:rPr>
        <w:t>По результатам проведения оценки эффективности оздоровления</w:t>
      </w:r>
      <w:r w:rsidR="00090B0C">
        <w:rPr>
          <w:sz w:val="28"/>
          <w:szCs w:val="28"/>
        </w:rPr>
        <w:t xml:space="preserve"> </w:t>
      </w:r>
      <w:r w:rsidRPr="00B0325B">
        <w:rPr>
          <w:sz w:val="28"/>
          <w:szCs w:val="28"/>
        </w:rPr>
        <w:t xml:space="preserve">детей </w:t>
      </w:r>
      <w:r w:rsidR="00B05876">
        <w:rPr>
          <w:sz w:val="28"/>
          <w:szCs w:val="28"/>
        </w:rPr>
        <w:t xml:space="preserve">            </w:t>
      </w:r>
      <w:r w:rsidRPr="00B0325B">
        <w:rPr>
          <w:sz w:val="28"/>
          <w:szCs w:val="28"/>
        </w:rPr>
        <w:t>в оздоровительных учреждениях города Нижневартовска выраженный оздор</w:t>
      </w:r>
      <w:r w:rsidRPr="00B0325B">
        <w:rPr>
          <w:sz w:val="28"/>
          <w:szCs w:val="28"/>
        </w:rPr>
        <w:t>о</w:t>
      </w:r>
      <w:r w:rsidRPr="00B0325B">
        <w:rPr>
          <w:sz w:val="28"/>
          <w:szCs w:val="28"/>
        </w:rPr>
        <w:t>вительный эффект составил</w:t>
      </w:r>
      <w:r w:rsidR="00090B0C">
        <w:rPr>
          <w:sz w:val="28"/>
          <w:szCs w:val="28"/>
        </w:rPr>
        <w:t xml:space="preserve"> </w:t>
      </w:r>
      <w:r w:rsidRPr="00B0325B">
        <w:rPr>
          <w:sz w:val="28"/>
          <w:szCs w:val="28"/>
        </w:rPr>
        <w:t xml:space="preserve">94% (в 2013 году – 93,1%). </w:t>
      </w:r>
    </w:p>
    <w:p w:rsidR="00B0325B" w:rsidRPr="00B0325B" w:rsidRDefault="00B0325B" w:rsidP="00B05876">
      <w:pPr>
        <w:pStyle w:val="afb"/>
        <w:spacing w:line="240" w:lineRule="auto"/>
        <w:jc w:val="both"/>
        <w:rPr>
          <w:sz w:val="28"/>
          <w:szCs w:val="28"/>
        </w:rPr>
      </w:pPr>
      <w:r w:rsidRPr="00B0325B">
        <w:rPr>
          <w:sz w:val="28"/>
          <w:szCs w:val="28"/>
        </w:rPr>
        <w:t xml:space="preserve">По итогам детской оздоровительной кампании увеличен охват детей </w:t>
      </w:r>
      <w:r w:rsidR="00B05876">
        <w:rPr>
          <w:sz w:val="28"/>
          <w:szCs w:val="28"/>
        </w:rPr>
        <w:t xml:space="preserve">           </w:t>
      </w:r>
      <w:r w:rsidRPr="00B0325B">
        <w:rPr>
          <w:sz w:val="28"/>
          <w:szCs w:val="28"/>
        </w:rPr>
        <w:t>на 9,4% (организованным отдыхом в каникулярный период 2014 года охвачено</w:t>
      </w:r>
      <w:r w:rsidR="00090B0C">
        <w:rPr>
          <w:sz w:val="28"/>
          <w:szCs w:val="28"/>
        </w:rPr>
        <w:t xml:space="preserve"> </w:t>
      </w:r>
      <w:r w:rsidRPr="00B0325B">
        <w:rPr>
          <w:sz w:val="28"/>
          <w:szCs w:val="28"/>
        </w:rPr>
        <w:t xml:space="preserve">34 512 детей, в 2013 году </w:t>
      </w:r>
      <w:r w:rsidR="004B3F54">
        <w:rPr>
          <w:sz w:val="28"/>
          <w:szCs w:val="28"/>
        </w:rPr>
        <w:t>–</w:t>
      </w:r>
      <w:r w:rsidRPr="00B0325B">
        <w:rPr>
          <w:sz w:val="28"/>
          <w:szCs w:val="28"/>
        </w:rPr>
        <w:t xml:space="preserve"> 31 272 ребенка).</w:t>
      </w:r>
    </w:p>
    <w:p w:rsidR="00B0325B" w:rsidRPr="00371457" w:rsidRDefault="00B0325B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325B" w:rsidRPr="00371457" w:rsidRDefault="00B0325B" w:rsidP="00B0587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завершены мероприятия по созданию единой системы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организации деятельности подростковых (молодежных) клубов по месту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жительства в городе Нижневартовске путем их передачи в муниципальное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автономное учреждение города Нижневартовска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Молодежный центр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925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позволит внедрить новые формы работы с детьми и молодежью через </w:t>
      </w:r>
      <w:r w:rsidR="00925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реализацию молодежных инициатив.</w:t>
      </w:r>
    </w:p>
    <w:p w:rsidR="00B0325B" w:rsidRPr="00371457" w:rsidRDefault="00B0325B" w:rsidP="00B05876">
      <w:pPr>
        <w:pStyle w:val="a7"/>
        <w:spacing w:after="0" w:line="240" w:lineRule="auto"/>
        <w:jc w:val="both"/>
        <w:rPr>
          <w:sz w:val="28"/>
          <w:szCs w:val="28"/>
          <w:lang w:val="ru-RU" w:eastAsia="ru-RU"/>
        </w:rPr>
      </w:pPr>
      <w:r w:rsidRPr="00371457">
        <w:rPr>
          <w:sz w:val="28"/>
          <w:szCs w:val="28"/>
          <w:lang w:val="ru-RU" w:eastAsia="ru-RU"/>
        </w:rPr>
        <w:t>В целях развития и укрепления института семьи использованы новые формы в проведении мероприятий. Так, в программе празднования Дня Росси</w:t>
      </w:r>
      <w:r w:rsidRPr="00371457">
        <w:rPr>
          <w:sz w:val="28"/>
          <w:szCs w:val="28"/>
          <w:lang w:val="ru-RU" w:eastAsia="ru-RU"/>
        </w:rPr>
        <w:t>й</w:t>
      </w:r>
      <w:r w:rsidRPr="00371457">
        <w:rPr>
          <w:sz w:val="28"/>
          <w:szCs w:val="28"/>
          <w:lang w:val="ru-RU" w:eastAsia="ru-RU"/>
        </w:rPr>
        <w:t xml:space="preserve">ской молодежи по инициативе общественных организаций, работающих </w:t>
      </w:r>
      <w:r w:rsidR="00B05876">
        <w:rPr>
          <w:sz w:val="28"/>
          <w:szCs w:val="28"/>
          <w:lang w:val="ru-RU" w:eastAsia="ru-RU"/>
        </w:rPr>
        <w:t xml:space="preserve">               </w:t>
      </w:r>
      <w:r w:rsidRPr="00371457">
        <w:rPr>
          <w:sz w:val="28"/>
          <w:szCs w:val="28"/>
          <w:lang w:val="ru-RU" w:eastAsia="ru-RU"/>
        </w:rPr>
        <w:t>с семьей, включена работа детских площадок. С изменением формата провед</w:t>
      </w:r>
      <w:r w:rsidRPr="00371457">
        <w:rPr>
          <w:sz w:val="28"/>
          <w:szCs w:val="28"/>
          <w:lang w:val="ru-RU" w:eastAsia="ru-RU"/>
        </w:rPr>
        <w:t>е</w:t>
      </w:r>
      <w:r w:rsidRPr="00371457">
        <w:rPr>
          <w:sz w:val="28"/>
          <w:szCs w:val="28"/>
          <w:lang w:val="ru-RU" w:eastAsia="ru-RU"/>
        </w:rPr>
        <w:t xml:space="preserve">ния городского праздника </w:t>
      </w:r>
      <w:r w:rsidR="00090B0C">
        <w:rPr>
          <w:sz w:val="28"/>
          <w:szCs w:val="28"/>
          <w:lang w:val="ru-RU" w:eastAsia="ru-RU"/>
        </w:rPr>
        <w:t>"</w:t>
      </w:r>
      <w:r w:rsidRPr="00371457">
        <w:rPr>
          <w:sz w:val="28"/>
          <w:szCs w:val="28"/>
          <w:lang w:val="ru-RU" w:eastAsia="ru-RU"/>
        </w:rPr>
        <w:t>Крепка семья – крепка держава</w:t>
      </w:r>
      <w:r w:rsidR="00090B0C">
        <w:rPr>
          <w:sz w:val="28"/>
          <w:szCs w:val="28"/>
          <w:lang w:val="ru-RU" w:eastAsia="ru-RU"/>
        </w:rPr>
        <w:t>"</w:t>
      </w:r>
      <w:r w:rsidRPr="00371457">
        <w:rPr>
          <w:sz w:val="28"/>
          <w:szCs w:val="28"/>
          <w:lang w:val="ru-RU" w:eastAsia="ru-RU"/>
        </w:rPr>
        <w:t xml:space="preserve"> увеличилось кол</w:t>
      </w:r>
      <w:r w:rsidRPr="00371457">
        <w:rPr>
          <w:sz w:val="28"/>
          <w:szCs w:val="28"/>
          <w:lang w:val="ru-RU" w:eastAsia="ru-RU"/>
        </w:rPr>
        <w:t>и</w:t>
      </w:r>
      <w:r w:rsidRPr="00371457">
        <w:rPr>
          <w:sz w:val="28"/>
          <w:szCs w:val="28"/>
          <w:lang w:val="ru-RU" w:eastAsia="ru-RU"/>
        </w:rPr>
        <w:t>чество семей с детьми, принимающих участие в мероприятии.</w:t>
      </w:r>
    </w:p>
    <w:p w:rsidR="00B0325B" w:rsidRPr="00371457" w:rsidRDefault="00B0325B" w:rsidP="009253DE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325B" w:rsidRPr="00B06D96" w:rsidRDefault="00B0325B" w:rsidP="009253DE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Социальная помощь и социальная поддержка</w:t>
      </w:r>
    </w:p>
    <w:p w:rsidR="00B0325B" w:rsidRPr="00B06D96" w:rsidRDefault="00B0325B" w:rsidP="009253DE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отдельных категорий граждан</w:t>
      </w:r>
    </w:p>
    <w:p w:rsidR="00B0325B" w:rsidRPr="00371457" w:rsidRDefault="00B0325B" w:rsidP="009253DE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325B" w:rsidRPr="00371457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протяжении многих лет в городе реализуется Комплексная программа социальной поддержки и социальной помощи для отдельных категорий гра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дан.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С целью сохранения уровня защищенности социально уязвимых слоев населения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мероприятия по оказанию социальной поддержки и социальной помощи отдельным категориям граждан из средств городского бюджета 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выд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лено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более 67,5 млн. рублей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, из которых: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сумму более 64,5 млн. рублей произведены социальные выплаты 32 362 неработающим пенсионерам по 2 тыс. рублей каждому, 631 ветерану Великой Отечественной войны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2,5 тыс. рублей (количество получателей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социальных выплат из числа неработающих пенсионеров по сравнению </w:t>
      </w:r>
      <w:r w:rsidR="00796BA8">
        <w:rPr>
          <w:rFonts w:ascii="Times New Roman" w:eastAsia="Times New Roman" w:hAnsi="Times New Roman" w:cs="Times New Roman"/>
          <w:sz w:val="28"/>
          <w:szCs w:val="28"/>
          <w:lang w:eastAsia="ru-RU"/>
        </w:rPr>
        <w:t>с 2013 годом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увеличилось на 371 человека)</w:t>
      </w:r>
      <w:r w:rsidR="00796BA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выплачена единовременная материальн</w:t>
      </w:r>
      <w:r w:rsidR="00796BA8">
        <w:rPr>
          <w:rFonts w:ascii="Times New Roman" w:eastAsia="Times New Roman" w:hAnsi="Times New Roman" w:cs="Times New Roman"/>
          <w:sz w:val="28"/>
          <w:szCs w:val="28"/>
          <w:lang w:eastAsia="ru-RU"/>
        </w:rPr>
        <w:t>ая помощь 183 гражданам,           оказав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шимся в трудной жизненной ситуации, на общую сумму около 3 млн. рублей;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возмещены расходы гражданину из числа бывших совершеннолетних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узников фашистских концлагерей на оплату занимаемого жилого помещения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и коммунальных услуг на сумму 12,7 тыс. рублей;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предусмотрена компенсация расходов за услуги физкультурно-спортивной направленности многодетной семье, инвалидам, занимающимся физической культурой и спортом, и их сопровождающим (при необходимости);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оказаны единовременные социальные выплаты членам шести обществе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организаций льготных категорий граждан на приобретение 1 500 нового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них подарков детям;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организованы культурно-массовые и просветительские мероприятия для общественных организаций отдельных категорий граждан (30 мероприятий </w:t>
      </w:r>
      <w:r w:rsidR="00B058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с общим количеством участников около 7 000 человек);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обеспечено участие 20 представителей общественных организаций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отдельных категорий граждан в региональных и всероссийских мероприятиях.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325B" w:rsidRPr="00B06D96" w:rsidRDefault="00B0325B" w:rsidP="00CB2CF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Взаимодействие с общественными объединениями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325B" w:rsidRPr="00B06D96" w:rsidRDefault="00B0325B" w:rsidP="00B05876">
      <w:pPr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с общественными объединениями граждан осуществляется в соо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ветствии с муниципальной программой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Поддержка социально ориентирова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некоммерческих организаций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 реализацию которой 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выделено 5 млн. рублей.</w:t>
      </w:r>
    </w:p>
    <w:p w:rsidR="00B0325B" w:rsidRPr="00371457" w:rsidRDefault="00B0325B" w:rsidP="00B05876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 городе зарегистрировано 312 общественных объединений и некомме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ческих организаций, из них 162 общественных объединения, 14 религиозных организаций и 136 иных некоммерческих организаций.</w:t>
      </w:r>
    </w:p>
    <w:p w:rsidR="00B0325B" w:rsidRPr="00371457" w:rsidRDefault="00B0325B" w:rsidP="00B05876">
      <w:pPr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увеличилось количество некоммерческих организаций, включенных в муниципальный реестр социально ориентированных некомме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ческих организаций, на 6 организаций (всего в реестре в 2014 году – 62 неко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мерческих организаций, в 2013 году – 56 организаций).</w:t>
      </w:r>
    </w:p>
    <w:p w:rsidR="00B0325B" w:rsidRPr="00371457" w:rsidRDefault="00B0325B" w:rsidP="00B05876">
      <w:pPr>
        <w:tabs>
          <w:tab w:val="left" w:pos="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Некоммерческим организациям оказана финансовая поддержка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путем предоставления субсидий на конкурсной основе 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сумму 4,5 млн. ру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</w:t>
      </w:r>
      <w:r w:rsidRPr="00B06D9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лей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 2013 году – около 4 млн. рублей), что позволило реализовать 30 соц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ально значимых проектов в области социальной поддержки и защиты граждан, культуры, пропаганды здорового образа жизни, благотворительной и добр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вольческой деятельности, военно-патриотического воспитания детей и молод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жи, защиты семьи, сохранения традиционных семейных ценностей, деятельн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 в области сохранения межнационального согласия.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отчетный период отмечается увеличение в 1,2 раза количества учас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ников информационно-методической поддержки социально ориентированным некоммерческим организациям.</w:t>
      </w:r>
    </w:p>
    <w:p w:rsidR="00B0325B" w:rsidRPr="00371457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Проведены семинары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вопросам правового просвещения населения, проектной деятельности, технологии работы некоммерческих организаций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со средствами массовой информации, формирования положительного имиджа некоммерческих организаций (в 2014 году участвовали в семинарах представ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тели 67 некоммерческих организаций; в 2013 году – 56 некоммерческих орг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низаций).</w:t>
      </w:r>
    </w:p>
    <w:p w:rsidR="00B0325B" w:rsidRPr="00B06D96" w:rsidRDefault="00B06D96" w:rsidP="00B05876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B0325B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екоммерческим организациям оказывается консультационная и практ</w:t>
      </w:r>
      <w:r w:rsidR="00B0325B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B0325B" w:rsidRPr="00371457">
        <w:rPr>
          <w:rFonts w:ascii="Times New Roman" w:eastAsia="Times New Roman" w:hAnsi="Times New Roman" w:cs="Times New Roman"/>
          <w:sz w:val="28"/>
          <w:szCs w:val="28"/>
          <w:lang w:eastAsia="ru-RU"/>
        </w:rPr>
        <w:t>ческая помощь по разработке</w:t>
      </w:r>
      <w:r w:rsidR="00B0325B" w:rsidRPr="00B0325B">
        <w:rPr>
          <w:rFonts w:ascii="Times New Roman" w:hAnsi="Times New Roman" w:cs="Times New Roman"/>
          <w:sz w:val="28"/>
          <w:szCs w:val="28"/>
        </w:rPr>
        <w:t xml:space="preserve"> и оформлению социально значимых проектов, что позволило </w:t>
      </w:r>
      <w:r>
        <w:rPr>
          <w:rFonts w:ascii="Times New Roman" w:hAnsi="Times New Roman" w:cs="Times New Roman"/>
          <w:sz w:val="28"/>
          <w:szCs w:val="28"/>
        </w:rPr>
        <w:t xml:space="preserve">им </w:t>
      </w:r>
      <w:r w:rsidR="00B0325B" w:rsidRPr="00B0325B">
        <w:rPr>
          <w:rFonts w:ascii="Times New Roman" w:hAnsi="Times New Roman" w:cs="Times New Roman"/>
          <w:sz w:val="28"/>
          <w:szCs w:val="28"/>
        </w:rPr>
        <w:t xml:space="preserve">в 2014 году получить </w:t>
      </w:r>
      <w:r w:rsidR="00B0325B" w:rsidRPr="00B06D96">
        <w:rPr>
          <w:rFonts w:ascii="Times New Roman" w:hAnsi="Times New Roman" w:cs="Times New Roman"/>
          <w:b/>
          <w:sz w:val="28"/>
          <w:szCs w:val="28"/>
        </w:rPr>
        <w:t>гранты из средств окружного бюдж</w:t>
      </w:r>
      <w:r w:rsidR="00B0325B" w:rsidRPr="00B06D96">
        <w:rPr>
          <w:rFonts w:ascii="Times New Roman" w:hAnsi="Times New Roman" w:cs="Times New Roman"/>
          <w:b/>
          <w:sz w:val="28"/>
          <w:szCs w:val="28"/>
        </w:rPr>
        <w:t>е</w:t>
      </w:r>
      <w:r w:rsidR="00B0325B" w:rsidRPr="00B06D96">
        <w:rPr>
          <w:rFonts w:ascii="Times New Roman" w:hAnsi="Times New Roman" w:cs="Times New Roman"/>
          <w:b/>
          <w:sz w:val="28"/>
          <w:szCs w:val="28"/>
        </w:rPr>
        <w:t>та на общую сумму 49 млн. рублей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B0325B" w:rsidRPr="00B0325B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325B">
        <w:rPr>
          <w:rFonts w:ascii="Times New Roman" w:hAnsi="Times New Roman" w:cs="Times New Roman"/>
          <w:sz w:val="28"/>
          <w:szCs w:val="28"/>
        </w:rPr>
        <w:t>Оказано содействие в участии 29 представителей некоммерческих орг</w:t>
      </w:r>
      <w:r w:rsidRPr="00B0325B">
        <w:rPr>
          <w:rFonts w:ascii="Times New Roman" w:hAnsi="Times New Roman" w:cs="Times New Roman"/>
          <w:sz w:val="28"/>
          <w:szCs w:val="28"/>
        </w:rPr>
        <w:t>а</w:t>
      </w:r>
      <w:r w:rsidRPr="00B0325B">
        <w:rPr>
          <w:rFonts w:ascii="Times New Roman" w:hAnsi="Times New Roman" w:cs="Times New Roman"/>
          <w:sz w:val="28"/>
          <w:szCs w:val="28"/>
        </w:rPr>
        <w:t>низаций города во всероссийских и региональных мероприятиях, семинарах, форумах путем компенсации проезда и проживания.</w:t>
      </w:r>
    </w:p>
    <w:p w:rsidR="00B0325B" w:rsidRPr="00B0325B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325B">
        <w:rPr>
          <w:rFonts w:ascii="Times New Roman" w:hAnsi="Times New Roman" w:cs="Times New Roman"/>
          <w:sz w:val="28"/>
          <w:szCs w:val="28"/>
        </w:rPr>
        <w:t>Одним из важных мероприятий по поддержке некоммерческих организ</w:t>
      </w:r>
      <w:r w:rsidRPr="00B0325B">
        <w:rPr>
          <w:rFonts w:ascii="Times New Roman" w:hAnsi="Times New Roman" w:cs="Times New Roman"/>
          <w:sz w:val="28"/>
          <w:szCs w:val="28"/>
        </w:rPr>
        <w:t>а</w:t>
      </w:r>
      <w:r w:rsidRPr="00B0325B">
        <w:rPr>
          <w:rFonts w:ascii="Times New Roman" w:hAnsi="Times New Roman" w:cs="Times New Roman"/>
          <w:sz w:val="28"/>
          <w:szCs w:val="28"/>
        </w:rPr>
        <w:t xml:space="preserve">ций стало проведение </w:t>
      </w:r>
      <w:r w:rsidRPr="00B0325B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B0325B">
        <w:rPr>
          <w:rFonts w:ascii="Times New Roman" w:hAnsi="Times New Roman" w:cs="Times New Roman"/>
          <w:sz w:val="28"/>
          <w:szCs w:val="28"/>
        </w:rPr>
        <w:t xml:space="preserve"> Форума </w:t>
      </w:r>
      <w:r w:rsidRPr="00B0325B">
        <w:rPr>
          <w:rFonts w:ascii="Times New Roman" w:hAnsi="Times New Roman" w:cs="Times New Roman"/>
          <w:bCs/>
          <w:sz w:val="28"/>
          <w:szCs w:val="28"/>
        </w:rPr>
        <w:t xml:space="preserve">общественных объединений, посвященного Году Доброй воли в Югре, </w:t>
      </w:r>
      <w:r w:rsidRPr="00B0325B">
        <w:rPr>
          <w:rFonts w:ascii="Times New Roman" w:hAnsi="Times New Roman" w:cs="Times New Roman"/>
          <w:sz w:val="28"/>
          <w:szCs w:val="28"/>
        </w:rPr>
        <w:t xml:space="preserve">и Ярмарки социальных проектов некоммерческих организаций, где были представлены лучшие практики добровольчества: </w:t>
      </w:r>
      <w:r w:rsidR="00796BA8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B0325B">
        <w:rPr>
          <w:rFonts w:ascii="Times New Roman" w:hAnsi="Times New Roman" w:cs="Times New Roman"/>
          <w:sz w:val="28"/>
          <w:szCs w:val="28"/>
        </w:rPr>
        <w:t xml:space="preserve">проект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Помоги продержаться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 общественной организацией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Молодая семья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, проект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Мобильный военно-полевой лагерь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 некоммерческой организации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Нижневартовское городское казачье общество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, проект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Мы разные </w:t>
      </w:r>
      <w:r w:rsidR="00796BA8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Pr="00B0325B">
        <w:rPr>
          <w:rFonts w:ascii="Times New Roman" w:hAnsi="Times New Roman" w:cs="Times New Roman"/>
          <w:sz w:val="28"/>
          <w:szCs w:val="28"/>
        </w:rPr>
        <w:t>и мы вместе!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 региональной общественной организации ХМАО</w:t>
      </w:r>
      <w:r w:rsidR="00CB2CFD">
        <w:rPr>
          <w:rFonts w:ascii="Times New Roman" w:hAnsi="Times New Roman" w:cs="Times New Roman"/>
          <w:sz w:val="28"/>
          <w:szCs w:val="28"/>
        </w:rPr>
        <w:t xml:space="preserve"> </w:t>
      </w:r>
      <w:r w:rsidRPr="00B0325B">
        <w:rPr>
          <w:rFonts w:ascii="Times New Roman" w:hAnsi="Times New Roman" w:cs="Times New Roman"/>
          <w:sz w:val="28"/>
          <w:szCs w:val="28"/>
        </w:rPr>
        <w:t>-</w:t>
      </w:r>
      <w:r w:rsidR="00CB2CFD">
        <w:rPr>
          <w:rFonts w:ascii="Times New Roman" w:hAnsi="Times New Roman" w:cs="Times New Roman"/>
          <w:sz w:val="28"/>
          <w:szCs w:val="28"/>
        </w:rPr>
        <w:t xml:space="preserve"> </w:t>
      </w:r>
      <w:r w:rsidRPr="00B0325B">
        <w:rPr>
          <w:rFonts w:ascii="Times New Roman" w:hAnsi="Times New Roman" w:cs="Times New Roman"/>
          <w:sz w:val="28"/>
          <w:szCs w:val="28"/>
        </w:rPr>
        <w:t xml:space="preserve">Югры </w:t>
      </w:r>
      <w:r w:rsidR="00796BA8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Азербайджанцы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, проект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Формирование трезвых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B0325B">
        <w:rPr>
          <w:rFonts w:ascii="Times New Roman" w:hAnsi="Times New Roman" w:cs="Times New Roman"/>
          <w:sz w:val="28"/>
          <w:szCs w:val="28"/>
        </w:rPr>
        <w:t>убеждений в молодежной среде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 общественной организации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Работающая молодежь города Нижнева</w:t>
      </w:r>
      <w:r w:rsidRPr="00B0325B">
        <w:rPr>
          <w:rFonts w:ascii="Times New Roman" w:hAnsi="Times New Roman" w:cs="Times New Roman"/>
          <w:sz w:val="28"/>
          <w:szCs w:val="28"/>
        </w:rPr>
        <w:t>р</w:t>
      </w:r>
      <w:r w:rsidRPr="00B0325B">
        <w:rPr>
          <w:rFonts w:ascii="Times New Roman" w:hAnsi="Times New Roman" w:cs="Times New Roman"/>
          <w:sz w:val="28"/>
          <w:szCs w:val="28"/>
        </w:rPr>
        <w:t>товска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, проект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Инвалид-Информ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 Нижневартовского городского общества слепых и другие.</w:t>
      </w:r>
    </w:p>
    <w:p w:rsidR="00B0325B" w:rsidRPr="00B0325B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325B">
        <w:rPr>
          <w:rFonts w:ascii="Times New Roman" w:hAnsi="Times New Roman" w:cs="Times New Roman"/>
          <w:sz w:val="28"/>
          <w:szCs w:val="28"/>
        </w:rPr>
        <w:t xml:space="preserve">В целях организации всестороннего взаимодействия власти и общества </w:t>
      </w:r>
      <w:r w:rsidR="00CB2CFD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B0325B">
        <w:rPr>
          <w:rFonts w:ascii="Times New Roman" w:hAnsi="Times New Roman" w:cs="Times New Roman"/>
          <w:sz w:val="28"/>
          <w:szCs w:val="28"/>
        </w:rPr>
        <w:t>в 2014 году введена новая форма работы: проведение встреч в формате засед</w:t>
      </w:r>
      <w:r w:rsidRPr="00B0325B">
        <w:rPr>
          <w:rFonts w:ascii="Times New Roman" w:hAnsi="Times New Roman" w:cs="Times New Roman"/>
          <w:sz w:val="28"/>
          <w:szCs w:val="28"/>
        </w:rPr>
        <w:t>а</w:t>
      </w:r>
      <w:r w:rsidRPr="00B0325B">
        <w:rPr>
          <w:rFonts w:ascii="Times New Roman" w:hAnsi="Times New Roman" w:cs="Times New Roman"/>
          <w:sz w:val="28"/>
          <w:szCs w:val="28"/>
        </w:rPr>
        <w:t xml:space="preserve">ния клуба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Диалог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, участниками которого являются руководители национал</w:t>
      </w:r>
      <w:r w:rsidRPr="00B0325B">
        <w:rPr>
          <w:rFonts w:ascii="Times New Roman" w:hAnsi="Times New Roman" w:cs="Times New Roman"/>
          <w:sz w:val="28"/>
          <w:szCs w:val="28"/>
        </w:rPr>
        <w:t>ь</w:t>
      </w:r>
      <w:r w:rsidRPr="00B0325B">
        <w:rPr>
          <w:rFonts w:ascii="Times New Roman" w:hAnsi="Times New Roman" w:cs="Times New Roman"/>
          <w:sz w:val="28"/>
          <w:szCs w:val="28"/>
        </w:rPr>
        <w:t>ных и религиозных общественных объединений, представители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B0325B">
        <w:rPr>
          <w:rFonts w:ascii="Times New Roman" w:hAnsi="Times New Roman" w:cs="Times New Roman"/>
          <w:sz w:val="28"/>
          <w:szCs w:val="28"/>
        </w:rPr>
        <w:t xml:space="preserve">органов </w:t>
      </w:r>
      <w:r w:rsidR="00796BA8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B0325B">
        <w:rPr>
          <w:rFonts w:ascii="Times New Roman" w:hAnsi="Times New Roman" w:cs="Times New Roman"/>
          <w:sz w:val="28"/>
          <w:szCs w:val="28"/>
        </w:rPr>
        <w:t>государственной власти и местного самоуправления.</w:t>
      </w:r>
    </w:p>
    <w:p w:rsidR="00B0325B" w:rsidRPr="00B0325B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325B">
        <w:rPr>
          <w:rFonts w:ascii="Times New Roman" w:hAnsi="Times New Roman" w:cs="Times New Roman"/>
          <w:sz w:val="28"/>
          <w:szCs w:val="28"/>
        </w:rPr>
        <w:t>В рамках деятельности Консультационного пункта по адаптации и инт</w:t>
      </w:r>
      <w:r w:rsidRPr="00B0325B">
        <w:rPr>
          <w:rFonts w:ascii="Times New Roman" w:hAnsi="Times New Roman" w:cs="Times New Roman"/>
          <w:sz w:val="28"/>
          <w:szCs w:val="28"/>
        </w:rPr>
        <w:t>е</w:t>
      </w:r>
      <w:r w:rsidRPr="00B0325B">
        <w:rPr>
          <w:rFonts w:ascii="Times New Roman" w:hAnsi="Times New Roman" w:cs="Times New Roman"/>
          <w:sz w:val="28"/>
          <w:szCs w:val="28"/>
        </w:rPr>
        <w:t>грации трудовых мигрантов в культурное и социальное пространство города Нижневартовска даны 14 консультаций представителям национальных орган</w:t>
      </w:r>
      <w:r w:rsidRPr="00B0325B">
        <w:rPr>
          <w:rFonts w:ascii="Times New Roman" w:hAnsi="Times New Roman" w:cs="Times New Roman"/>
          <w:sz w:val="28"/>
          <w:szCs w:val="28"/>
        </w:rPr>
        <w:t>и</w:t>
      </w:r>
      <w:r w:rsidRPr="00B0325B">
        <w:rPr>
          <w:rFonts w:ascii="Times New Roman" w:hAnsi="Times New Roman" w:cs="Times New Roman"/>
          <w:sz w:val="28"/>
          <w:szCs w:val="28"/>
        </w:rPr>
        <w:t>заций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B0325B">
        <w:rPr>
          <w:rFonts w:ascii="Times New Roman" w:hAnsi="Times New Roman" w:cs="Times New Roman"/>
          <w:sz w:val="28"/>
          <w:szCs w:val="28"/>
        </w:rPr>
        <w:t>по вопросам изменений в миграционном законодательстве, оформления медицинских страховых полисов иностранным гражданам, получения гражда</w:t>
      </w:r>
      <w:r w:rsidRPr="00B0325B">
        <w:rPr>
          <w:rFonts w:ascii="Times New Roman" w:hAnsi="Times New Roman" w:cs="Times New Roman"/>
          <w:sz w:val="28"/>
          <w:szCs w:val="28"/>
        </w:rPr>
        <w:t>н</w:t>
      </w:r>
      <w:r w:rsidRPr="00B0325B">
        <w:rPr>
          <w:rFonts w:ascii="Times New Roman" w:hAnsi="Times New Roman" w:cs="Times New Roman"/>
          <w:sz w:val="28"/>
          <w:szCs w:val="28"/>
        </w:rPr>
        <w:t>ства РФ и другие.</w:t>
      </w:r>
    </w:p>
    <w:p w:rsidR="00B0325B" w:rsidRPr="00B0325B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325B">
        <w:rPr>
          <w:rFonts w:ascii="Times New Roman" w:hAnsi="Times New Roman" w:cs="Times New Roman"/>
          <w:sz w:val="28"/>
          <w:szCs w:val="28"/>
        </w:rPr>
        <w:t xml:space="preserve">Ярким примером активности национальных общественных объединений, объединения всех национальностей, живущих в городе, является Праздник Дружбы народов в рамках фестиваля искусств, труда и спорта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Самотлорские ночи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 xml:space="preserve">, набирает обороты фестиваль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Многонациональный Нижневартовск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B0325B">
        <w:rPr>
          <w:rFonts w:ascii="Times New Roman" w:hAnsi="Times New Roman" w:cs="Times New Roman"/>
          <w:sz w:val="28"/>
          <w:szCs w:val="28"/>
        </w:rPr>
        <w:t>.</w:t>
      </w:r>
    </w:p>
    <w:p w:rsidR="00B0325B" w:rsidRDefault="00B0325B" w:rsidP="00B05876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0325B">
        <w:rPr>
          <w:rFonts w:ascii="Times New Roman" w:hAnsi="Times New Roman" w:cs="Times New Roman"/>
          <w:bCs/>
          <w:sz w:val="28"/>
          <w:szCs w:val="28"/>
        </w:rPr>
        <w:t xml:space="preserve">Представители общественных организаций города принимают участие </w:t>
      </w:r>
      <w:r w:rsidR="00CB2CFD">
        <w:rPr>
          <w:rFonts w:ascii="Times New Roman" w:hAnsi="Times New Roman" w:cs="Times New Roman"/>
          <w:bCs/>
          <w:sz w:val="28"/>
          <w:szCs w:val="28"/>
        </w:rPr>
        <w:t xml:space="preserve">             </w:t>
      </w:r>
      <w:r w:rsidRPr="00B0325B">
        <w:rPr>
          <w:rFonts w:ascii="Times New Roman" w:hAnsi="Times New Roman" w:cs="Times New Roman"/>
          <w:bCs/>
          <w:sz w:val="28"/>
          <w:szCs w:val="28"/>
        </w:rPr>
        <w:t xml:space="preserve">в работе коллегиальных органов при администрации города, привлекаются </w:t>
      </w:r>
      <w:r w:rsidR="00CB2CFD">
        <w:rPr>
          <w:rFonts w:ascii="Times New Roman" w:hAnsi="Times New Roman" w:cs="Times New Roman"/>
          <w:bCs/>
          <w:sz w:val="28"/>
          <w:szCs w:val="28"/>
        </w:rPr>
        <w:t xml:space="preserve">             </w:t>
      </w:r>
      <w:r w:rsidRPr="00B0325B">
        <w:rPr>
          <w:rFonts w:ascii="Times New Roman" w:hAnsi="Times New Roman" w:cs="Times New Roman"/>
          <w:bCs/>
          <w:sz w:val="28"/>
          <w:szCs w:val="28"/>
        </w:rPr>
        <w:t xml:space="preserve">в качестве экспертов по значимым городским вопросам и в обязательном </w:t>
      </w:r>
      <w:r w:rsidR="00CB2CFD">
        <w:rPr>
          <w:rFonts w:ascii="Times New Roman" w:hAnsi="Times New Roman" w:cs="Times New Roman"/>
          <w:bCs/>
          <w:sz w:val="28"/>
          <w:szCs w:val="28"/>
        </w:rPr>
        <w:t xml:space="preserve">              </w:t>
      </w:r>
      <w:r w:rsidRPr="00B0325B">
        <w:rPr>
          <w:rFonts w:ascii="Times New Roman" w:hAnsi="Times New Roman" w:cs="Times New Roman"/>
          <w:bCs/>
          <w:sz w:val="28"/>
          <w:szCs w:val="28"/>
        </w:rPr>
        <w:t>порядке включаются в состав рабочих групп по разработке проектов муниц</w:t>
      </w:r>
      <w:r w:rsidRPr="00B0325B">
        <w:rPr>
          <w:rFonts w:ascii="Times New Roman" w:hAnsi="Times New Roman" w:cs="Times New Roman"/>
          <w:bCs/>
          <w:sz w:val="28"/>
          <w:szCs w:val="28"/>
        </w:rPr>
        <w:t>и</w:t>
      </w:r>
      <w:r w:rsidRPr="00B0325B">
        <w:rPr>
          <w:rFonts w:ascii="Times New Roman" w:hAnsi="Times New Roman" w:cs="Times New Roman"/>
          <w:bCs/>
          <w:sz w:val="28"/>
          <w:szCs w:val="28"/>
        </w:rPr>
        <w:t>пальных программ, что обеспечивает обратную связь во взаимодействии</w:t>
      </w:r>
      <w:r w:rsidR="00796BA8">
        <w:rPr>
          <w:rFonts w:ascii="Times New Roman" w:hAnsi="Times New Roman" w:cs="Times New Roman"/>
          <w:bCs/>
          <w:sz w:val="28"/>
          <w:szCs w:val="28"/>
        </w:rPr>
        <w:t xml:space="preserve">          </w:t>
      </w:r>
      <w:r w:rsidRPr="00B0325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0325B">
        <w:rPr>
          <w:rFonts w:ascii="Times New Roman" w:hAnsi="Times New Roman" w:cs="Times New Roman"/>
          <w:bCs/>
          <w:sz w:val="28"/>
          <w:szCs w:val="28"/>
        </w:rPr>
        <w:lastRenderedPageBreak/>
        <w:t>органов власти и населения города в решении вопросов местного самоуправл</w:t>
      </w:r>
      <w:r w:rsidRPr="00B0325B">
        <w:rPr>
          <w:rFonts w:ascii="Times New Roman" w:hAnsi="Times New Roman" w:cs="Times New Roman"/>
          <w:bCs/>
          <w:sz w:val="28"/>
          <w:szCs w:val="28"/>
        </w:rPr>
        <w:t>е</w:t>
      </w:r>
      <w:r w:rsidRPr="00B0325B">
        <w:rPr>
          <w:rFonts w:ascii="Times New Roman" w:hAnsi="Times New Roman" w:cs="Times New Roman"/>
          <w:bCs/>
          <w:sz w:val="28"/>
          <w:szCs w:val="28"/>
        </w:rPr>
        <w:t>ния.</w:t>
      </w:r>
    </w:p>
    <w:p w:rsidR="007C79EA" w:rsidRPr="007C79EA" w:rsidRDefault="007C79EA" w:rsidP="00B05876">
      <w:pPr>
        <w:tabs>
          <w:tab w:val="left" w:pos="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79EA">
        <w:rPr>
          <w:rFonts w:ascii="Times New Roman" w:hAnsi="Times New Roman" w:cs="Times New Roman"/>
          <w:bCs/>
          <w:sz w:val="28"/>
          <w:szCs w:val="28"/>
        </w:rPr>
        <w:t>В целях создания условий для доступа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7C79EA">
        <w:rPr>
          <w:rFonts w:ascii="Times New Roman" w:hAnsi="Times New Roman" w:cs="Times New Roman"/>
          <w:bCs/>
          <w:sz w:val="28"/>
          <w:szCs w:val="28"/>
        </w:rPr>
        <w:t>лиц с ограниченными возможн</w:t>
      </w:r>
      <w:r w:rsidRPr="007C79EA">
        <w:rPr>
          <w:rFonts w:ascii="Times New Roman" w:hAnsi="Times New Roman" w:cs="Times New Roman"/>
          <w:bCs/>
          <w:sz w:val="28"/>
          <w:szCs w:val="28"/>
        </w:rPr>
        <w:t>о</w:t>
      </w:r>
      <w:r w:rsidRPr="007C79EA">
        <w:rPr>
          <w:rFonts w:ascii="Times New Roman" w:hAnsi="Times New Roman" w:cs="Times New Roman"/>
          <w:bCs/>
          <w:sz w:val="28"/>
          <w:szCs w:val="28"/>
        </w:rPr>
        <w:t xml:space="preserve">стями здоровья </w:t>
      </w:r>
      <w:r>
        <w:rPr>
          <w:rFonts w:ascii="Times New Roman" w:hAnsi="Times New Roman" w:cs="Times New Roman"/>
          <w:bCs/>
          <w:sz w:val="28"/>
          <w:szCs w:val="28"/>
        </w:rPr>
        <w:t xml:space="preserve">в здания органов местного самоуправления </w:t>
      </w:r>
      <w:r w:rsidRPr="007C79EA">
        <w:rPr>
          <w:rFonts w:ascii="Times New Roman" w:hAnsi="Times New Roman" w:cs="Times New Roman"/>
          <w:bCs/>
          <w:sz w:val="28"/>
          <w:szCs w:val="28"/>
        </w:rPr>
        <w:t>п</w:t>
      </w:r>
      <w:r w:rsidRPr="007C79EA">
        <w:rPr>
          <w:rFonts w:ascii="Times New Roman" w:hAnsi="Times New Roman" w:cs="Times New Roman"/>
          <w:sz w:val="28"/>
          <w:szCs w:val="28"/>
        </w:rPr>
        <w:t>риводятся в соо</w:t>
      </w:r>
      <w:r w:rsidRPr="007C79EA">
        <w:rPr>
          <w:rFonts w:ascii="Times New Roman" w:hAnsi="Times New Roman" w:cs="Times New Roman"/>
          <w:sz w:val="28"/>
          <w:szCs w:val="28"/>
        </w:rPr>
        <w:t>т</w:t>
      </w:r>
      <w:r w:rsidRPr="007C79EA">
        <w:rPr>
          <w:rFonts w:ascii="Times New Roman" w:hAnsi="Times New Roman" w:cs="Times New Roman"/>
          <w:sz w:val="28"/>
          <w:szCs w:val="28"/>
        </w:rPr>
        <w:t xml:space="preserve">ветствие и административные объекты: оборудован специальный санузел </w:t>
      </w:r>
      <w:r w:rsidR="00796BA8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7C79EA">
        <w:rPr>
          <w:rFonts w:ascii="Times New Roman" w:hAnsi="Times New Roman" w:cs="Times New Roman"/>
          <w:sz w:val="28"/>
          <w:szCs w:val="28"/>
        </w:rPr>
        <w:t>в здании администрации города на</w:t>
      </w:r>
      <w:r w:rsidR="00796BA8">
        <w:rPr>
          <w:rFonts w:ascii="Times New Roman" w:hAnsi="Times New Roman" w:cs="Times New Roman"/>
          <w:sz w:val="28"/>
          <w:szCs w:val="28"/>
        </w:rPr>
        <w:t xml:space="preserve"> ул.</w:t>
      </w:r>
      <w:r w:rsidRPr="007C79EA">
        <w:rPr>
          <w:rFonts w:ascii="Times New Roman" w:hAnsi="Times New Roman" w:cs="Times New Roman"/>
          <w:sz w:val="28"/>
          <w:szCs w:val="28"/>
        </w:rPr>
        <w:t xml:space="preserve"> Таежной, 24.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7C79EA">
        <w:rPr>
          <w:rFonts w:ascii="Times New Roman" w:hAnsi="Times New Roman" w:cs="Times New Roman"/>
          <w:sz w:val="28"/>
          <w:szCs w:val="28"/>
        </w:rPr>
        <w:t xml:space="preserve">Выполнены работы </w:t>
      </w:r>
      <w:r w:rsidR="00796BA8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Pr="007C79EA">
        <w:rPr>
          <w:rFonts w:ascii="Times New Roman" w:hAnsi="Times New Roman" w:cs="Times New Roman"/>
          <w:sz w:val="28"/>
          <w:szCs w:val="28"/>
        </w:rPr>
        <w:t xml:space="preserve">по капитальному ремонту входной группы с устройством пандусов в здании </w:t>
      </w:r>
      <w:r w:rsidR="00796BA8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7C79EA">
        <w:rPr>
          <w:rFonts w:ascii="Times New Roman" w:hAnsi="Times New Roman" w:cs="Times New Roman"/>
          <w:sz w:val="28"/>
          <w:szCs w:val="28"/>
        </w:rPr>
        <w:t>по адресу Маршала Жукова, 38а и в архивном отделе по адресу проспект Поб</w:t>
      </w:r>
      <w:r w:rsidRPr="007C79EA">
        <w:rPr>
          <w:rFonts w:ascii="Times New Roman" w:hAnsi="Times New Roman" w:cs="Times New Roman"/>
          <w:sz w:val="28"/>
          <w:szCs w:val="28"/>
        </w:rPr>
        <w:t>е</w:t>
      </w:r>
      <w:r w:rsidRPr="007C79EA">
        <w:rPr>
          <w:rFonts w:ascii="Times New Roman" w:hAnsi="Times New Roman" w:cs="Times New Roman"/>
          <w:sz w:val="28"/>
          <w:szCs w:val="28"/>
        </w:rPr>
        <w:t>ды, 1.</w:t>
      </w:r>
    </w:p>
    <w:p w:rsidR="00B0325B" w:rsidRPr="00B0325B" w:rsidRDefault="00B0325B" w:rsidP="00B05876">
      <w:pPr>
        <w:pStyle w:val="afb"/>
        <w:shd w:val="clear" w:color="auto" w:fill="FFFFFF"/>
        <w:tabs>
          <w:tab w:val="left" w:pos="0"/>
        </w:tabs>
        <w:spacing w:line="240" w:lineRule="auto"/>
        <w:jc w:val="both"/>
        <w:rPr>
          <w:sz w:val="28"/>
          <w:szCs w:val="28"/>
        </w:rPr>
      </w:pPr>
      <w:r w:rsidRPr="00B0325B">
        <w:rPr>
          <w:sz w:val="28"/>
          <w:szCs w:val="28"/>
        </w:rPr>
        <w:t xml:space="preserve">Для продолжения содействия развитию и поддержки деятельности </w:t>
      </w:r>
      <w:r w:rsidR="00CB2CFD">
        <w:rPr>
          <w:sz w:val="28"/>
          <w:szCs w:val="28"/>
        </w:rPr>
        <w:t xml:space="preserve">         </w:t>
      </w:r>
      <w:r w:rsidRPr="00B0325B">
        <w:rPr>
          <w:sz w:val="28"/>
          <w:szCs w:val="28"/>
        </w:rPr>
        <w:t>некоммерческих организаций в 2015 году запланирована разработка муниц</w:t>
      </w:r>
      <w:r w:rsidRPr="00B0325B">
        <w:rPr>
          <w:sz w:val="28"/>
          <w:szCs w:val="28"/>
        </w:rPr>
        <w:t>и</w:t>
      </w:r>
      <w:r w:rsidRPr="00B0325B">
        <w:rPr>
          <w:sz w:val="28"/>
          <w:szCs w:val="28"/>
        </w:rPr>
        <w:t xml:space="preserve">пальной программы </w:t>
      </w:r>
      <w:r w:rsidR="00090B0C">
        <w:rPr>
          <w:sz w:val="28"/>
          <w:szCs w:val="28"/>
        </w:rPr>
        <w:t>"</w:t>
      </w:r>
      <w:r w:rsidRPr="00B0325B">
        <w:rPr>
          <w:sz w:val="28"/>
          <w:szCs w:val="28"/>
        </w:rPr>
        <w:t>Развитие гражданского общества в городе Нижневарто</w:t>
      </w:r>
      <w:r w:rsidRPr="00B0325B">
        <w:rPr>
          <w:sz w:val="28"/>
          <w:szCs w:val="28"/>
        </w:rPr>
        <w:t>в</w:t>
      </w:r>
      <w:r w:rsidRPr="00B0325B">
        <w:rPr>
          <w:sz w:val="28"/>
          <w:szCs w:val="28"/>
        </w:rPr>
        <w:t>ске на 2016-2020 годы</w:t>
      </w:r>
      <w:r w:rsidR="00090B0C">
        <w:rPr>
          <w:sz w:val="28"/>
          <w:szCs w:val="28"/>
        </w:rPr>
        <w:t>"</w:t>
      </w:r>
      <w:r w:rsidRPr="00B0325B">
        <w:rPr>
          <w:sz w:val="28"/>
          <w:szCs w:val="28"/>
        </w:rPr>
        <w:t>.</w:t>
      </w:r>
    </w:p>
    <w:p w:rsidR="00CB2CFD" w:rsidRDefault="00CB2CFD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00908" w:rsidRPr="002218CB" w:rsidRDefault="00400908" w:rsidP="00CB2CF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40090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Договорная работа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реализации долгосрочных государственных программ Ханты-Мансийского автономного округа – Югры в 2014 году заключены соглашения, в рамках которых город получил финансовые средства, в том числе: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строительство объектов социальной сферы, инженерных сетей к об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ъ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ектам жилищного строительства, строительство и ремонт автомобильных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дорог, в том числе на реконструкцию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двух детских садов в микрорайонах №3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№7а и строительство детских садов в кварталах 21,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Прибрежный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Центральный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приобретение жилья гражданам, переселяемым из непригодного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жилья, гражданам-очередникам, состоящим на учете для получения жилья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условиях социального найма, а также детям-сиротам и детям, оставшимся без попечения родителей;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капитальный ремонт газопроводов, систем теплоснабжения, вод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снабжения и водоотведения для подготовки к осенне-зимнему сезону 2014-2015 годов;</w:t>
      </w:r>
    </w:p>
    <w:p w:rsidR="00400908" w:rsidRPr="00D66878" w:rsidRDefault="00400908" w:rsidP="00B05876">
      <w:pPr>
        <w:tabs>
          <w:tab w:val="left" w:pos="0"/>
          <w:tab w:val="left" w:leader="underscore" w:pos="2314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выполнение муниципальной программы развития малого и среднего предпринимательства, в том числе предоставление субсидий местным товар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производителям и грантовой поддержки на организацию времяпровождения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 и социального предпринимательства;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развитие многофункциональных центров предоставления государс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венных и муниципальных услуг;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организацию отдыха и оздоровления детей в период каникул и оплату стоимости питания детей в лагерях с дневным пребыванием;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-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на создание условий по уходу и присмотру за детьми</w:t>
      </w:r>
      <w:r w:rsidR="002C0E4D">
        <w:rPr>
          <w:rFonts w:ascii="Times New Roman" w:eastAsia="Calibri" w:hAnsi="Times New Roman" w:cs="Times New Roman"/>
          <w:sz w:val="28"/>
          <w:szCs w:val="28"/>
        </w:rPr>
        <w:t>-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инвалидами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>в муниципальных дошкольных образовательных организациях (95 человек</w:t>
      </w:r>
      <w:r w:rsidR="002C0E4D">
        <w:rPr>
          <w:rFonts w:ascii="Times New Roman" w:eastAsia="Calibri" w:hAnsi="Times New Roman" w:cs="Times New Roman"/>
          <w:sz w:val="28"/>
          <w:szCs w:val="28"/>
        </w:rPr>
        <w:t xml:space="preserve">      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в 15 детских садах);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-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на создание условий для развития общедоступных библиотек, развития музейного дела, укрепление материально-технической базы учреждений кул</w:t>
      </w:r>
      <w:r w:rsidRPr="00D66878">
        <w:rPr>
          <w:rFonts w:ascii="Times New Roman" w:eastAsia="Calibri" w:hAnsi="Times New Roman" w:cs="Times New Roman"/>
          <w:sz w:val="28"/>
          <w:szCs w:val="28"/>
        </w:rPr>
        <w:t>ь</w:t>
      </w:r>
      <w:r w:rsidRPr="00D66878">
        <w:rPr>
          <w:rFonts w:ascii="Times New Roman" w:eastAsia="Calibri" w:hAnsi="Times New Roman" w:cs="Times New Roman"/>
          <w:sz w:val="28"/>
          <w:szCs w:val="28"/>
        </w:rPr>
        <w:t>туры;</w:t>
      </w:r>
    </w:p>
    <w:p w:rsidR="00400908" w:rsidRPr="00D66878" w:rsidRDefault="00400908" w:rsidP="00B05876">
      <w:pPr>
        <w:tabs>
          <w:tab w:val="left" w:pos="0"/>
          <w:tab w:val="left" w:leader="underscore" w:pos="2314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создание общественных формирований правоохранительной напра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ленности (общественные формирования, добровольные народные дружины,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родительские патрули) и материальное стимулирование граждан, участвующих в охране общественного порядка, создание общественных спасательных постов в местах массового отдыха людей на водных объектах.</w:t>
      </w:r>
    </w:p>
    <w:p w:rsidR="002C0E4D" w:rsidRDefault="002C0E4D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0090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В 2014 году продолжало действовать соглашение о торгово-экономическом, научном и культурном сотрудничестве </w:t>
      </w:r>
      <w:r>
        <w:rPr>
          <w:rFonts w:ascii="Times New Roman" w:eastAsia="Calibri" w:hAnsi="Times New Roman" w:cs="Times New Roman"/>
          <w:sz w:val="28"/>
          <w:szCs w:val="28"/>
        </w:rPr>
        <w:t xml:space="preserve">с </w:t>
      </w:r>
      <w:r w:rsidRPr="00D66878">
        <w:rPr>
          <w:rFonts w:ascii="Times New Roman" w:eastAsia="Calibri" w:hAnsi="Times New Roman" w:cs="Times New Roman"/>
          <w:sz w:val="28"/>
          <w:szCs w:val="28"/>
        </w:rPr>
        <w:t>Московск</w:t>
      </w:r>
      <w:r>
        <w:rPr>
          <w:rFonts w:ascii="Times New Roman" w:eastAsia="Calibri" w:hAnsi="Times New Roman" w:cs="Times New Roman"/>
          <w:sz w:val="28"/>
          <w:szCs w:val="28"/>
        </w:rPr>
        <w:t>им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район</w:t>
      </w:r>
      <w:r>
        <w:rPr>
          <w:rFonts w:ascii="Times New Roman" w:eastAsia="Calibri" w:hAnsi="Times New Roman" w:cs="Times New Roman"/>
          <w:sz w:val="28"/>
          <w:szCs w:val="28"/>
        </w:rPr>
        <w:t>ом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Санкт-Петербурга, в рамках которого осуществлялся обмен опытом в сферах природопользования, экологии и поддержки предпринимательства. В ноябре 2014 года в Нижневартовске состоялась международная специализированная выставка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Нижневартовск. Нефть.</w:t>
      </w:r>
      <w:r w:rsidR="002C0E4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Газ -</w:t>
      </w:r>
      <w:r w:rsidR="002C0E4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2014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, в которой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приняли участие предприятия и организации </w:t>
      </w:r>
      <w:r w:rsidRPr="00D66878">
        <w:rPr>
          <w:rFonts w:ascii="Times New Roman" w:eastAsia="Calibri" w:hAnsi="Times New Roman" w:cs="Times New Roman"/>
          <w:sz w:val="28"/>
          <w:szCs w:val="28"/>
        </w:rPr>
        <w:t>Санкт-Петербурга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Учитывая взаимную заинтересованность в укреплении и расширении экономических, информационных и культурных связей заключено соглашение о торгово-экономическом сотрудничестве в части обмена информацией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о выставочно-ярмарочной деятельности, товаропроизводителях, улучшения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>инвестиционного климата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други</w:t>
      </w:r>
      <w:r>
        <w:rPr>
          <w:rFonts w:ascii="Times New Roman" w:eastAsia="Calibri" w:hAnsi="Times New Roman" w:cs="Times New Roman"/>
          <w:sz w:val="28"/>
          <w:szCs w:val="28"/>
        </w:rPr>
        <w:t>х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вопрос</w:t>
      </w:r>
      <w:r>
        <w:rPr>
          <w:rFonts w:ascii="Times New Roman" w:eastAsia="Calibri" w:hAnsi="Times New Roman" w:cs="Times New Roman"/>
          <w:sz w:val="28"/>
          <w:szCs w:val="28"/>
        </w:rPr>
        <w:t>ов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развития потребительского рынка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с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администраци</w:t>
      </w:r>
      <w:r>
        <w:rPr>
          <w:rFonts w:ascii="Times New Roman" w:eastAsia="Calibri" w:hAnsi="Times New Roman" w:cs="Times New Roman"/>
          <w:sz w:val="28"/>
          <w:szCs w:val="28"/>
        </w:rPr>
        <w:t>ей го</w:t>
      </w:r>
      <w:r w:rsidRPr="00D66878">
        <w:rPr>
          <w:rFonts w:ascii="Times New Roman" w:eastAsia="Calibri" w:hAnsi="Times New Roman" w:cs="Times New Roman"/>
          <w:sz w:val="28"/>
          <w:szCs w:val="28"/>
        </w:rPr>
        <w:t>рода Ханты-Мансийска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Продолжена традиция социального партн</w:t>
      </w:r>
      <w:r w:rsidR="00B420FA">
        <w:rPr>
          <w:rFonts w:ascii="Times New Roman" w:eastAsia="Calibri" w:hAnsi="Times New Roman" w:cs="Times New Roman"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рства между администрацией города и организациями Нижневартовска, соглашения </w:t>
      </w:r>
      <w:r>
        <w:rPr>
          <w:rFonts w:ascii="Times New Roman" w:eastAsia="Calibri" w:hAnsi="Times New Roman" w:cs="Times New Roman"/>
          <w:sz w:val="28"/>
          <w:szCs w:val="28"/>
        </w:rPr>
        <w:t xml:space="preserve">об участии в реализации значимых для города мероприятиях и проектах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заключили 50 организаций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>и индивидуальных предпринимателей, сумма привлеч</w:t>
      </w:r>
      <w:r w:rsidR="00B420FA">
        <w:rPr>
          <w:rFonts w:ascii="Times New Roman" w:eastAsia="Calibri" w:hAnsi="Times New Roman" w:cs="Times New Roman"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нных инвестиций сост</w:t>
      </w:r>
      <w:r w:rsidRPr="00D66878">
        <w:rPr>
          <w:rFonts w:ascii="Times New Roman" w:eastAsia="Calibri" w:hAnsi="Times New Roman" w:cs="Times New Roman"/>
          <w:sz w:val="28"/>
          <w:szCs w:val="28"/>
        </w:rPr>
        <w:t>а</w:t>
      </w:r>
      <w:r w:rsidRPr="00D66878">
        <w:rPr>
          <w:rFonts w:ascii="Times New Roman" w:eastAsia="Calibri" w:hAnsi="Times New Roman" w:cs="Times New Roman"/>
          <w:sz w:val="28"/>
          <w:szCs w:val="28"/>
        </w:rPr>
        <w:t>вила более 225 миллионов рублей.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В рамках таких соглашений: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-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оказана адресная помощь отдельным категориям граждан, прожива</w:t>
      </w:r>
      <w:r w:rsidRPr="00D66878">
        <w:rPr>
          <w:rFonts w:ascii="Times New Roman" w:eastAsia="Calibri" w:hAnsi="Times New Roman" w:cs="Times New Roman"/>
          <w:sz w:val="28"/>
          <w:szCs w:val="28"/>
        </w:rPr>
        <w:t>ю</w:t>
      </w:r>
      <w:r w:rsidRPr="00D66878">
        <w:rPr>
          <w:rFonts w:ascii="Times New Roman" w:eastAsia="Calibri" w:hAnsi="Times New Roman" w:cs="Times New Roman"/>
          <w:sz w:val="28"/>
          <w:szCs w:val="28"/>
        </w:rPr>
        <w:t>щих в городе, ветеранам Великой Отечественной войны и труженикам тыла, горожанам, оказавшимся в трудной жизненной ситуации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-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финансовая помощь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волейбольной и детской хоккейной командам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-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финансировались различные спортивные секции и творческие кружки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-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организованы красочные общегородские мероприятия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>
        <w:rPr>
          <w:rFonts w:ascii="Times New Roman" w:eastAsia="Calibri" w:hAnsi="Times New Roman" w:cs="Times New Roman"/>
          <w:sz w:val="28"/>
          <w:szCs w:val="28"/>
        </w:rPr>
        <w:t xml:space="preserve"> ф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естиваль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Самотлорские ночи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Сабантуй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на озере</w:t>
      </w:r>
      <w:r w:rsidR="002C0E4D" w:rsidRPr="002C0E4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C0E4D" w:rsidRPr="00D66878">
        <w:rPr>
          <w:rFonts w:ascii="Times New Roman" w:eastAsia="Calibri" w:hAnsi="Times New Roman" w:cs="Times New Roman"/>
          <w:sz w:val="28"/>
          <w:szCs w:val="28"/>
        </w:rPr>
        <w:t>Комсомольско</w:t>
      </w:r>
      <w:r w:rsidR="002C0E4D">
        <w:rPr>
          <w:rFonts w:ascii="Times New Roman" w:eastAsia="Calibri" w:hAnsi="Times New Roman" w:cs="Times New Roman"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</w:rPr>
        <w:t>, дни национальных культур, праздник микрорайонов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-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выделены денежные средства на </w:t>
      </w:r>
      <w:r>
        <w:rPr>
          <w:rFonts w:ascii="Times New Roman" w:eastAsia="Calibri" w:hAnsi="Times New Roman" w:cs="Times New Roman"/>
          <w:sz w:val="28"/>
          <w:szCs w:val="28"/>
        </w:rPr>
        <w:t>начало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работ по капитальному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ремонту монумента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Покорителям Самотлора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В соглашениях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нашли отражения мероприятия, посвященные празднов</w:t>
      </w:r>
      <w:r w:rsidRPr="00D66878">
        <w:rPr>
          <w:rFonts w:ascii="Times New Roman" w:eastAsia="Calibri" w:hAnsi="Times New Roman" w:cs="Times New Roman"/>
          <w:sz w:val="28"/>
          <w:szCs w:val="28"/>
        </w:rPr>
        <w:t>а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нию 69 годовщины Победы в Великой Отечественной войне, оказана помощь Нижневартовскому Совету ветеранов войны, труда, Вооруженных Сил и прав</w:t>
      </w:r>
      <w:r w:rsidRPr="00D66878">
        <w:rPr>
          <w:rFonts w:ascii="Times New Roman" w:eastAsia="Calibri" w:hAnsi="Times New Roman" w:cs="Times New Roman"/>
          <w:sz w:val="28"/>
          <w:szCs w:val="28"/>
        </w:rPr>
        <w:t>о</w:t>
      </w:r>
      <w:r w:rsidRPr="00D66878">
        <w:rPr>
          <w:rFonts w:ascii="Times New Roman" w:eastAsia="Calibri" w:hAnsi="Times New Roman" w:cs="Times New Roman"/>
          <w:sz w:val="28"/>
          <w:szCs w:val="28"/>
        </w:rPr>
        <w:t>охранительных органов</w:t>
      </w:r>
      <w:r w:rsidRPr="00D66878">
        <w:rPr>
          <w:rFonts w:ascii="Times New Roman" w:eastAsia="Calibri" w:hAnsi="Times New Roman" w:cs="Times New Roman"/>
          <w:i/>
          <w:sz w:val="28"/>
          <w:szCs w:val="28"/>
        </w:rPr>
        <w:t>.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Был организован праздничный салют, посвященный Дню Победы.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>Для реализации проектов и мероприятий в области культуры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в рамках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соглашений выделены средства на проектирование строительства здания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городского краеведческого музея с хранилищем музейных и архивных фондов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Pr="00D66878">
        <w:rPr>
          <w:rFonts w:ascii="Times New Roman" w:eastAsia="Calibri" w:hAnsi="Times New Roman" w:cs="Times New Roman"/>
          <w:sz w:val="28"/>
          <w:szCs w:val="28"/>
        </w:rPr>
        <w:t>в сумме 20 млн.</w:t>
      </w:r>
      <w:r w:rsidR="002C0E4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рублей, на проектирование выставочных экспозиций, приобр</w:t>
      </w:r>
      <w:r w:rsidRPr="00D66878">
        <w:rPr>
          <w:rFonts w:ascii="Times New Roman" w:eastAsia="Calibri" w:hAnsi="Times New Roman" w:cs="Times New Roman"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</w:rPr>
        <w:t>тение и установку выставочного оборудования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для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действующего краеведч</w:t>
      </w:r>
      <w:r w:rsidRPr="00D66878">
        <w:rPr>
          <w:rFonts w:ascii="Times New Roman" w:eastAsia="Calibri" w:hAnsi="Times New Roman" w:cs="Times New Roman"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</w:rPr>
        <w:lastRenderedPageBreak/>
        <w:t>ского музея в сумме 7 млн.</w:t>
      </w:r>
      <w:r w:rsidR="002C0E4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рублей, на приобретение музыкальных инструме</w:t>
      </w:r>
      <w:r w:rsidRPr="00D66878">
        <w:rPr>
          <w:rFonts w:ascii="Times New Roman" w:eastAsia="Calibri" w:hAnsi="Times New Roman" w:cs="Times New Roman"/>
          <w:sz w:val="28"/>
          <w:szCs w:val="28"/>
        </w:rPr>
        <w:t>н</w:t>
      </w:r>
      <w:r w:rsidRPr="00D66878">
        <w:rPr>
          <w:rFonts w:ascii="Times New Roman" w:eastAsia="Calibri" w:hAnsi="Times New Roman" w:cs="Times New Roman"/>
          <w:sz w:val="28"/>
          <w:szCs w:val="28"/>
        </w:rPr>
        <w:t>тов для детских школ искусств, приобретение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6878">
        <w:rPr>
          <w:rFonts w:ascii="Times New Roman" w:eastAsia="Calibri" w:hAnsi="Times New Roman" w:cs="Times New Roman"/>
          <w:sz w:val="28"/>
          <w:szCs w:val="28"/>
        </w:rPr>
        <w:t>оборудования, костюмов для де</w:t>
      </w:r>
      <w:r w:rsidRPr="00D66878">
        <w:rPr>
          <w:rFonts w:ascii="Times New Roman" w:eastAsia="Calibri" w:hAnsi="Times New Roman" w:cs="Times New Roman"/>
          <w:sz w:val="28"/>
          <w:szCs w:val="28"/>
        </w:rPr>
        <w:t>т</w:t>
      </w:r>
      <w:r w:rsidRPr="00D66878">
        <w:rPr>
          <w:rFonts w:ascii="Times New Roman" w:eastAsia="Calibri" w:hAnsi="Times New Roman" w:cs="Times New Roman"/>
          <w:sz w:val="28"/>
          <w:szCs w:val="28"/>
        </w:rPr>
        <w:t>ских художественных коллективов и устройство видеонаблюдения в учрежд</w:t>
      </w:r>
      <w:r w:rsidRPr="00D66878">
        <w:rPr>
          <w:rFonts w:ascii="Times New Roman" w:eastAsia="Calibri" w:hAnsi="Times New Roman" w:cs="Times New Roman"/>
          <w:sz w:val="28"/>
          <w:szCs w:val="28"/>
        </w:rPr>
        <w:t>е</w:t>
      </w:r>
      <w:r w:rsidRPr="00D66878">
        <w:rPr>
          <w:rFonts w:ascii="Times New Roman" w:eastAsia="Calibri" w:hAnsi="Times New Roman" w:cs="Times New Roman"/>
          <w:sz w:val="28"/>
          <w:szCs w:val="28"/>
        </w:rPr>
        <w:t>ниях культуры.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Кроме того, привлечены внебюджетные средства для </w:t>
      </w:r>
      <w:r w:rsidRPr="00D66878">
        <w:rPr>
          <w:rFonts w:ascii="Times New Roman" w:eastAsia="Calibri" w:hAnsi="Times New Roman" w:cs="Times New Roman"/>
          <w:sz w:val="28"/>
          <w:szCs w:val="28"/>
        </w:rPr>
        <w:t>обустройств</w:t>
      </w:r>
      <w:r>
        <w:rPr>
          <w:rFonts w:ascii="Times New Roman" w:eastAsia="Calibri" w:hAnsi="Times New Roman" w:cs="Times New Roman"/>
          <w:sz w:val="28"/>
          <w:szCs w:val="28"/>
        </w:rPr>
        <w:t>а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>и содержани</w:t>
      </w:r>
      <w:r>
        <w:rPr>
          <w:rFonts w:ascii="Times New Roman" w:eastAsia="Calibri" w:hAnsi="Times New Roman" w:cs="Times New Roman"/>
          <w:sz w:val="28"/>
          <w:szCs w:val="28"/>
        </w:rPr>
        <w:t>я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18 многофункциональных спортивных и гимнастических площ</w:t>
      </w:r>
      <w:r w:rsidRPr="00D66878">
        <w:rPr>
          <w:rFonts w:ascii="Times New Roman" w:eastAsia="Calibri" w:hAnsi="Times New Roman" w:cs="Times New Roman"/>
          <w:sz w:val="28"/>
          <w:szCs w:val="28"/>
        </w:rPr>
        <w:t>а</w:t>
      </w:r>
      <w:r w:rsidRPr="00D66878">
        <w:rPr>
          <w:rFonts w:ascii="Times New Roman" w:eastAsia="Calibri" w:hAnsi="Times New Roman" w:cs="Times New Roman"/>
          <w:sz w:val="28"/>
          <w:szCs w:val="28"/>
        </w:rPr>
        <w:t>док, которые в 2015 году появятся в микрорайонах города.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 счет собственных средств в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течение нескольких лет </w:t>
      </w:r>
      <w:r>
        <w:rPr>
          <w:rFonts w:ascii="Times New Roman" w:eastAsia="Calibri" w:hAnsi="Times New Roman" w:cs="Times New Roman"/>
          <w:sz w:val="28"/>
          <w:szCs w:val="28"/>
        </w:rPr>
        <w:t xml:space="preserve">городские </w:t>
      </w:r>
      <w:r w:rsidRPr="00D66878">
        <w:rPr>
          <w:rFonts w:ascii="Times New Roman" w:eastAsia="Calibri" w:hAnsi="Times New Roman" w:cs="Times New Roman"/>
          <w:sz w:val="28"/>
          <w:szCs w:val="28"/>
        </w:rPr>
        <w:t>тран</w:t>
      </w:r>
      <w:r w:rsidRPr="00D66878">
        <w:rPr>
          <w:rFonts w:ascii="Times New Roman" w:eastAsia="Calibri" w:hAnsi="Times New Roman" w:cs="Times New Roman"/>
          <w:sz w:val="28"/>
          <w:szCs w:val="28"/>
        </w:rPr>
        <w:t>с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портные предприятия организуют автобусный маршрут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Ледовый дворец-Храм-Кладбище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 и в летний период автобусное сообщение по маршруту №107К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Автовокзал-База отдыха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Татра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D66878">
        <w:rPr>
          <w:rFonts w:ascii="Times New Roman" w:eastAsia="Calibri" w:hAnsi="Times New Roman" w:cs="Times New Roman"/>
          <w:sz w:val="28"/>
          <w:szCs w:val="28"/>
        </w:rPr>
        <w:t>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D66878">
        <w:rPr>
          <w:rFonts w:ascii="Times New Roman" w:eastAsia="Calibri" w:hAnsi="Times New Roman" w:cs="Times New Roman"/>
          <w:sz w:val="28"/>
          <w:szCs w:val="28"/>
        </w:rPr>
        <w:t xml:space="preserve">С помощью организаций-партнеров в летний период трудоустроено </w:t>
      </w:r>
      <w:r w:rsidR="002C0E4D">
        <w:rPr>
          <w:rFonts w:ascii="Times New Roman" w:eastAsia="Calibri" w:hAnsi="Times New Roman" w:cs="Times New Roman"/>
          <w:sz w:val="28"/>
          <w:szCs w:val="28"/>
        </w:rPr>
        <w:t xml:space="preserve">            </w:t>
      </w:r>
      <w:r w:rsidRPr="00D66878">
        <w:rPr>
          <w:rFonts w:ascii="Times New Roman" w:eastAsia="Calibri" w:hAnsi="Times New Roman" w:cs="Times New Roman"/>
          <w:sz w:val="28"/>
          <w:szCs w:val="28"/>
        </w:rPr>
        <w:t>13 подростков, оказано содействие во временном трудоустройстве 8 гражданам, испытывающим трудности в поиске работы, более 160 юношей и девушек смогли закрепить полученные теоретические знания на практике, 6 молодых специалистов трудоустроились на постоянной основе.</w:t>
      </w:r>
    </w:p>
    <w:p w:rsidR="00400908" w:rsidRPr="00D66878" w:rsidRDefault="00400908" w:rsidP="002C0E4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400908" w:rsidRPr="00400908" w:rsidRDefault="00400908" w:rsidP="002C0E4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009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Организация и развитие социального партнерства,</w:t>
      </w:r>
    </w:p>
    <w:p w:rsidR="00400908" w:rsidRPr="00400908" w:rsidRDefault="00400908" w:rsidP="002C0E4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009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регулирование трудовых отношений и охраны труда</w:t>
      </w:r>
    </w:p>
    <w:p w:rsidR="00400908" w:rsidRPr="00614F56" w:rsidRDefault="00400908" w:rsidP="002C0E4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развития социального партнерства продолжила работу постоя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действующая муниципальная тр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хсторонняя комиссия по регулированию социально-трудовых отношений. Комиссия определила направления организ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ции детской оздоровительной кампании,</w:t>
      </w:r>
      <w:r w:rsidRPr="00D6687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отметила необходимость обеспечения работающих во вредных условиях труда эффективными сертифицированными средствами индивидуальной защиты, прохождения периодических медици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ских осмотров работающих с вредными производственными факторами, акт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визации работы по трудоустройству выпускников образовательных организ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ций.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состоянию на 01.01.2015 в организациях города действует 318 колле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тивных договоров с общей численностью работающих 78 тыс. человек,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0,2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% выше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в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2014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 20 организациях города коллективные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договоры заключены впервые,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ими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охвачено 2205 человек</w:t>
      </w:r>
      <w:r w:rsidRPr="00D6687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. Заключение колле</w:t>
      </w:r>
      <w:r w:rsidRPr="00D6687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к</w:t>
      </w:r>
      <w:r w:rsidRPr="00D6687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тивных договоров направлено на обеспечение трудовых прав работников.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 муниципальный этап смотра-конкурса на лучшую организацию работы в области охраны труда и регулирования социально-трудовых отнош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ний. На конкурс поступило 59 заявок от 40 организаций города. Победители городского смотра-конкурса приняли участие в окружном этапе смотра-конкурса, где заняли 6 призовых мест.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Дипломами участников регионального этапа Всероссийского конкурса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Российская организация высокой социальной эффективности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награждены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 организаций города. Для участия в конкурсе на федеральном уровне номин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рованы 3 организации: ОАО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Нижневартовское нефтегазодобывающее пре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приятие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двух номинациях, МБОУ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Средняя общеобразовательная школа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№19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бюджетное учреждение ХМАО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Югры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Нижневартовская окружная больница №1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Продолжена работа по исполнению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администрацией города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переданных государственных полномочий в области охраны труда. В результате комплекса мероприятий на 10%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увеличилось количество организаций, в которых провед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аттестация рабочих мест или специальная оценка условий труда, на 5%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дривших систему управления охраной труда, на 14%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обученных р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ководителей и специалистов служб охраны труда.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Общее количество произошедших на предприятиях города несчастных случаев за отчетный период по сравнению с 2013 годом снизилось на 17%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(с 41 до 34), в том числе со смертельным исходом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снизилось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29%, групповых несчастных случаев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50%, с тяжелым исходом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10%. На 21% произошло снижение количества пострадавших в несчастных случаях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(с 47 до 37).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 производственного травматизма показал, что более половины 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счастных случаев произошло по причине неудовлетворительной организации производства работ, отсутствия контроля за безопасностью производственного процесса со стороны работодателей. На заседаниях межведомственной коми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сии по охране труда администрации города были заслушаны отчеты руковод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телей организаций города, допустивших нарушения требований безопасности на производстве и выработаны меры, направленные на обеспечение безопасных условий труда работников.</w:t>
      </w:r>
    </w:p>
    <w:p w:rsidR="0040090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Городской межведомственной комиссией по вопросам привлечения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и использования иностранных работников рассмотрены заявки 366 организаций на привлечение иностранной рабочей силы. В результате совместных действий всех заинтересованных структур квота на 2015 год была согласована в колич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стве 8 146, что ниже заявленной работодателями более чем в 2 раза.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При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согласовании з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аяв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к уч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итывалась имеющаяся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региона,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том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числе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выпускник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образовательных организаций.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Продолжена работа по защите трудовых прав работников в связи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 несвоевременной выплатой заработной платы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организациях города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комплекса мероприятий и межведомственного взаимодействия погашена задолженность по заработной плате в сумме около 61 млн. рублей.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организациях бюджетной сферы города,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муниципальных предприятиях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задолженность по заработной плате отсутствует.</w:t>
      </w:r>
    </w:p>
    <w:p w:rsidR="00400908" w:rsidRPr="00D66878" w:rsidRDefault="00400908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активное участие в решении вопросов охраны труда администрация города Нижневартовска, а также градообразующие предприятия города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ОАО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Самотлорнефтегаз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ОАО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Нижневартовское нефтегазодобывающее предприятие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отмечены Дипломами XVIII Международной специализирова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ной выставки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Безопасность и охрана труда – 2014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D668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городе Москве.</w:t>
      </w:r>
    </w:p>
    <w:p w:rsidR="00400908" w:rsidRPr="00D66878" w:rsidRDefault="002C0E4D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Город Нижневартовск занял 2</w:t>
      </w:r>
      <w:r w:rsidR="00400908"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место среди муниципальных образований Ханты-Мансийского авт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ономного округа – Югры в смотре-</w:t>
      </w:r>
      <w:r w:rsidR="00400908"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>конкурсе на лу</w:t>
      </w:r>
      <w:r w:rsidR="00400908"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>ч</w:t>
      </w:r>
      <w:r w:rsidR="00400908"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шую организацию работы в области охраны труда и регулирования социально-трудовых отношений в номинации </w:t>
      </w:r>
      <w:r w:rsidR="00090B0C">
        <w:rPr>
          <w:rFonts w:ascii="Times New Roman" w:eastAsia="Times New Roman" w:hAnsi="Times New Roman" w:cs="Times New Roman"/>
          <w:sz w:val="28"/>
          <w:szCs w:val="20"/>
          <w:lang w:eastAsia="ru-RU"/>
        </w:rPr>
        <w:t>"</w:t>
      </w:r>
      <w:r w:rsidR="00400908"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>Комплексный подход – основа социальной стабильности</w:t>
      </w:r>
      <w:r w:rsidR="00090B0C">
        <w:rPr>
          <w:rFonts w:ascii="Times New Roman" w:eastAsia="Times New Roman" w:hAnsi="Times New Roman" w:cs="Times New Roman"/>
          <w:sz w:val="28"/>
          <w:szCs w:val="20"/>
          <w:lang w:eastAsia="ru-RU"/>
        </w:rPr>
        <w:t>"</w:t>
      </w:r>
      <w:r w:rsidR="00400908" w:rsidRPr="00D66878">
        <w:rPr>
          <w:rFonts w:ascii="Times New Roman" w:eastAsia="Times New Roman" w:hAnsi="Times New Roman" w:cs="Times New Roman"/>
          <w:sz w:val="28"/>
          <w:szCs w:val="20"/>
          <w:lang w:eastAsia="ru-RU"/>
        </w:rPr>
        <w:t>.</w:t>
      </w:r>
    </w:p>
    <w:p w:rsidR="00BE65CD" w:rsidRPr="0073044F" w:rsidRDefault="00BE65CD" w:rsidP="00CB2CFD">
      <w:pPr>
        <w:tabs>
          <w:tab w:val="left" w:pos="0"/>
        </w:tabs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044F">
        <w:rPr>
          <w:rFonts w:ascii="Times New Roman" w:hAnsi="Times New Roman" w:cs="Times New Roman"/>
          <w:b/>
          <w:sz w:val="28"/>
          <w:szCs w:val="28"/>
        </w:rPr>
        <w:lastRenderedPageBreak/>
        <w:t>Информационные технологии</w:t>
      </w:r>
    </w:p>
    <w:p w:rsidR="00BE65CD" w:rsidRPr="0073044F" w:rsidRDefault="00BE65CD" w:rsidP="002C0E4D">
      <w:pPr>
        <w:tabs>
          <w:tab w:val="left" w:pos="0"/>
        </w:tabs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информационны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ресурс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ов и технологий необходимо для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совершенствования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муниципального управления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бюджетом города для реализации муниципальной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Электронный Нижневартовск на 2014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2016 годы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выделено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7841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рублей,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которых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освоено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19 млн. рублей.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Реализация мероприятий программы позволила: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сокращения временных затрат на оказание муниципальных у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луг, своевременного размещения муниципального заказа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обновить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компьюте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ное оборудование для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органов местного самоуправления, в результате доля 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>бочих мест, оборудованных компьютерной техникой со сроком эксплуатации не более 5 лет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составила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75%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обеспечивает поддержание инфраструктуры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электронного правительства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уровне, необходимом для предоставления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муниципальных услуг в электронном виде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риобре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сервер для муниципального бюджетного учреждения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невартовский краеведческий музей имени Тимофея Дмитриевича Шуваева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котором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создан каталог (в электронном виде) имеющегося музейного фонда. Планируется использование электронного каталога муниципального музейного фонда населением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заключ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ить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контракт на оказание услуг по развитию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взаимодействия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системы электронного документооборота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органов местного самоуправления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4B7944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государственных органов власти автономного округа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ыполн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ить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работы по монтажу и настройке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двух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студий для видеоко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ференций, что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позволило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организовывать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сеансов видеоконфере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цсвязи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с большим количеством участников (более 70), а также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одновременного проведения нескольких ВКС, что ведет в уменьшению расходов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бюджетных средств,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повышению информированности и оперативности в работе муниц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пальных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органов власти;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риобре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средства защиты информации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электронного взаим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действия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з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аключ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ить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договор на разработку и сопровождение сайта для муниц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пального бюджетного учреждения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Нижневартовский краеведческий музей имени Тимофея Дмитриевича Шуваева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К 50-летию открытия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Самотлора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организована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выставка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Виртуальный музей Самотлора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которой предста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лены фотодокументы и фотоматериалы, раскрывающие историю открытия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освоения нефтяного месторождения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риобре</w:t>
      </w:r>
      <w:r w:rsidR="009F1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компьютерное оборудование для центров общественного доступа в муниципальном бюджетном учреждении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Библиотечно-информационная система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Оборудовано 11 автоматизированных рабочих мест и дополнительно приобретено 12 мониторов. Увеличение количества и улу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шение качества рабочих мест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позволит повысить уровень доступа населения города к информации государственных и муниципальных органов власти,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сударственным и муниципальным услугам, предоставляемым в электронной форме на территории города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архивном отделе администрации города выполн</w:t>
      </w:r>
      <w:r w:rsidR="009A2264">
        <w:rPr>
          <w:rFonts w:ascii="Times New Roman" w:eastAsia="Times New Roman" w:hAnsi="Times New Roman" w:cs="Times New Roman"/>
          <w:sz w:val="28"/>
          <w:szCs w:val="28"/>
          <w:lang w:eastAsia="ru-RU"/>
        </w:rPr>
        <w:t>ить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оцифровк</w:t>
      </w:r>
      <w:r w:rsidR="009A2264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658 архивных дел в объеме более 110 000 страниц</w:t>
      </w:r>
      <w:r w:rsidR="009A22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</w:t>
      </w:r>
      <w:r w:rsidR="009A2264">
        <w:rPr>
          <w:rFonts w:ascii="Times New Roman" w:eastAsia="Times New Roman" w:hAnsi="Times New Roman" w:cs="Times New Roman"/>
          <w:sz w:val="28"/>
          <w:szCs w:val="28"/>
          <w:lang w:eastAsia="ru-RU"/>
        </w:rPr>
        <w:t>ит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значительно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сократить время нахождения необходимых документов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оказании услуг н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селению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5CD" w:rsidRDefault="00BE65CD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в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рамках реализации проекта развития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электронного правительства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</w:t>
      </w:r>
      <w:r w:rsidR="00C174E3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модернизаци</w:t>
      </w:r>
      <w:r w:rsidR="00C174E3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обработки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данных</w:t>
      </w:r>
      <w:r w:rsidRPr="0073044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,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ый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позволяет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экон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мить финансовые, физические, временные ресурсы, а также обеспечивает большую оперативность резервного копирования и надежность хранения да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ных.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Продолжены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работы по плановому переносу в центр обработки данных существующих электронных сервисов и приложений, имеющи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повышенные требования к безопасности и сохранности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части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персональны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х.</w:t>
      </w:r>
    </w:p>
    <w:p w:rsidR="0021262E" w:rsidRDefault="0021262E" w:rsidP="00B05876">
      <w:pPr>
        <w:tabs>
          <w:tab w:val="left" w:pos="0"/>
          <w:tab w:val="left" w:pos="960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Default="00BE65CD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Продолжалось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развитие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системы межведомственного электронного вза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модействия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(СМЭВ) между органами, участвующими в предоставлении услуг. 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Использование СМЭВ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призвано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уменьшить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для заявителя число необходимых посещений органа, предоставляющего услугу,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сократить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сроки предоставл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7704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ния услуги.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К защищенному сегменту системы электронного взаимодействия Ханты-Мансийского</w:t>
      </w:r>
      <w:r w:rsidR="00090B0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автономного округа</w:t>
      </w:r>
      <w:r w:rsidR="00CB2CFD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Югры</w:t>
      </w:r>
      <w:r w:rsidR="00090B0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подключено муниципальное казенное учреждение </w:t>
      </w:r>
      <w:r w:rsidR="00090B0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Нижневартовский</w:t>
      </w:r>
      <w:r w:rsidR="00090B0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многофункциональный центр предо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с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тавления государственных и муниципальных услуг</w:t>
      </w:r>
      <w:r w:rsidR="00090B0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.</w:t>
      </w:r>
    </w:p>
    <w:p w:rsidR="00BE65CD" w:rsidRPr="0077043A" w:rsidRDefault="00BE65CD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</w:pPr>
      <w:r w:rsidRPr="0077043A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Проведены</w:t>
      </w:r>
      <w:r w:rsidR="00090B0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работы по обеспечению</w:t>
      </w:r>
      <w:r w:rsidR="00090B0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готовности управления ЗАГС города к взаимодействию с заявителями через Единый портал государственных </w:t>
      </w:r>
      <w:r w:rsidR="00CB2CFD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          </w:t>
      </w:r>
      <w:r w:rsidRPr="0077043A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и муниципальных услуг.</w:t>
      </w:r>
    </w:p>
    <w:p w:rsidR="00BE65CD" w:rsidRPr="0077043A" w:rsidRDefault="00BE65CD" w:rsidP="00B05876">
      <w:pPr>
        <w:tabs>
          <w:tab w:val="left" w:pos="0"/>
          <w:tab w:val="left" w:pos="567"/>
        </w:tabs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роизведена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доработка системы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электронного документооборота 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производства (СЭДД), позволяющая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гарантировать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целостность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электронных документов, регистрируемых в СЭДД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призванная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помочь переходу на безб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77043A">
        <w:rPr>
          <w:rFonts w:ascii="Times New Roman" w:eastAsia="Times New Roman" w:hAnsi="Times New Roman" w:cs="Times New Roman"/>
          <w:sz w:val="28"/>
          <w:szCs w:val="28"/>
          <w:lang w:eastAsia="ru-RU"/>
        </w:rPr>
        <w:t>мажный внутренний документооборот.</w:t>
      </w:r>
    </w:p>
    <w:p w:rsidR="00BE65CD" w:rsidRPr="0073044F" w:rsidRDefault="00BE65CD" w:rsidP="00B05876">
      <w:pPr>
        <w:tabs>
          <w:tab w:val="left" w:pos="0"/>
          <w:tab w:val="left" w:pos="540"/>
        </w:tabs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Продолжена работа по обеспечению открытости деятельности органов местного самоуправления.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создана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новая версия официального сайта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Для максимального удобства пользователей с учетом предложений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общественных объединений и активных граждан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новой версии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сайта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2C0E4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осуществлен:</w:t>
      </w:r>
    </w:p>
    <w:p w:rsidR="00BE65CD" w:rsidRPr="0073044F" w:rsidRDefault="00BE65CD" w:rsidP="00B05876">
      <w:pPr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механизм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поиска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размещ</w:t>
      </w:r>
      <w:r w:rsidR="00B420F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нной информации с уч</w:t>
      </w:r>
      <w:r w:rsidR="00B420F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том морфологии </w:t>
      </w:r>
      <w:r w:rsidR="002C0E4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русского языка;</w:t>
      </w:r>
    </w:p>
    <w:p w:rsidR="00BE65CD" w:rsidRPr="0073044F" w:rsidRDefault="00BE65CD" w:rsidP="00B05876">
      <w:pPr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механизм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RSS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-подписки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(подписки и уведомлений посетителя сайта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обновлени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информации в запрашиваемых рубриках сайта);</w:t>
      </w:r>
    </w:p>
    <w:p w:rsidR="00BE65CD" w:rsidRPr="0073044F" w:rsidRDefault="00BE65CD" w:rsidP="00B05876">
      <w:pPr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механизм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гкого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копирования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размещ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нной информации в социал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ные сети (блок –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поделиться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пиктограммами социальных сетей);</w:t>
      </w:r>
    </w:p>
    <w:p w:rsidR="00BE65CD" w:rsidRPr="0073044F" w:rsidRDefault="00BE65CD" w:rsidP="00B05876">
      <w:pPr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механизм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Живая лента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позволяющий отслеживать обновление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информации.</w:t>
      </w:r>
    </w:p>
    <w:p w:rsidR="00BE65CD" w:rsidRPr="0073044F" w:rsidRDefault="00BE65CD" w:rsidP="00B05876">
      <w:pPr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официальном сайте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действуют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поддерживаются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актуальном с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стоянии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on-line сервисы:</w:t>
      </w:r>
    </w:p>
    <w:p w:rsidR="00BE65CD" w:rsidRPr="00C44962" w:rsidRDefault="00CB2CFD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Электронный журнал очередности детей на получение места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дошкольных образовательных учреждениях города Нижневартовска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позв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ляющий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отображать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очереди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дошкольные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учреждения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 номеру свидетельства о рождении ребенка (информация обновляется три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2C0E4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раза в год);</w:t>
      </w:r>
    </w:p>
    <w:p w:rsidR="00BE65CD" w:rsidRPr="00C44962" w:rsidRDefault="00CB2CFD" w:rsidP="00CB2CFD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Предварительная запись на при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 в управление записи актов гражда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ского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администрации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позволяющий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через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Интернет (zags.n-vartovsk.ru)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записаться на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</w:t>
      </w:r>
      <w:r w:rsidR="00B420F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BE65CD"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м в удобное для посещения время.</w:t>
      </w:r>
    </w:p>
    <w:p w:rsidR="00BE65CD" w:rsidRPr="00C44962" w:rsidRDefault="00BE65CD" w:rsidP="00B05876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Создана рубрика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МКУ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Нижневартовский МФЦ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которой посетит</w:t>
      </w:r>
      <w:r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44962">
        <w:rPr>
          <w:rFonts w:ascii="Times New Roman" w:eastAsia="Times New Roman" w:hAnsi="Times New Roman" w:cs="Times New Roman"/>
          <w:sz w:val="28"/>
          <w:szCs w:val="28"/>
          <w:lang w:eastAsia="ru-RU"/>
        </w:rPr>
        <w:t>лям сайта предоставляется возможность осуществить предварительную запись на прием в МФЦ, ознакомиться с перечнем услуг, предоставляемых МФЦ.</w:t>
      </w:r>
    </w:p>
    <w:p w:rsidR="002C0E4D" w:rsidRDefault="002C0E4D" w:rsidP="002C0E4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E3D16" w:rsidRDefault="00BE65CD" w:rsidP="002C0E4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Динамика посещаемости разде</w:t>
      </w:r>
      <w:r w:rsidR="002C0E4D">
        <w:rPr>
          <w:rFonts w:ascii="Times New Roman" w:eastAsia="Calibri" w:hAnsi="Times New Roman" w:cs="Times New Roman"/>
          <w:sz w:val="28"/>
          <w:szCs w:val="28"/>
        </w:rPr>
        <w:t>лов и рубрик официального сайта</w:t>
      </w:r>
    </w:p>
    <w:p w:rsidR="00CB2CFD" w:rsidRPr="0073044F" w:rsidRDefault="00CB2CFD" w:rsidP="002C0E4D">
      <w:pPr>
        <w:tabs>
          <w:tab w:val="left" w:pos="0"/>
        </w:tabs>
        <w:spacing w:line="240" w:lineRule="auto"/>
        <w:ind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/>
      </w:tblPr>
      <w:tblGrid>
        <w:gridCol w:w="3231"/>
        <w:gridCol w:w="1047"/>
        <w:gridCol w:w="1027"/>
      </w:tblGrid>
      <w:tr w:rsidR="0052027D" w:rsidRPr="0073044F" w:rsidTr="0052027D">
        <w:trPr>
          <w:trHeight w:val="270"/>
          <w:jc w:val="center"/>
        </w:trPr>
        <w:tc>
          <w:tcPr>
            <w:tcW w:w="32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2027D" w:rsidRPr="0073044F" w:rsidRDefault="0052027D" w:rsidP="0052027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10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2027D" w:rsidRPr="0073044F" w:rsidRDefault="0052027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10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2027D" w:rsidRPr="0073044F" w:rsidRDefault="0052027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2014</w:t>
            </w:r>
          </w:p>
        </w:tc>
      </w:tr>
      <w:tr w:rsidR="0052027D" w:rsidRPr="0073044F" w:rsidTr="0052027D">
        <w:trPr>
          <w:trHeight w:val="270"/>
          <w:jc w:val="center"/>
        </w:trPr>
        <w:tc>
          <w:tcPr>
            <w:tcW w:w="323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2027D" w:rsidRPr="0073044F" w:rsidRDefault="0052027D" w:rsidP="0052027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число посещений сайта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:rsidR="0052027D" w:rsidRPr="0073044F" w:rsidRDefault="0052027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380 910</w:t>
            </w:r>
          </w:p>
        </w:tc>
        <w:tc>
          <w:tcPr>
            <w:tcW w:w="10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:rsidR="0052027D" w:rsidRPr="0073044F" w:rsidRDefault="0052027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549 800</w:t>
            </w:r>
          </w:p>
        </w:tc>
      </w:tr>
    </w:tbl>
    <w:p w:rsidR="002C0E4D" w:rsidRDefault="002C0E4D" w:rsidP="002C0E4D">
      <w:pPr>
        <w:spacing w:line="240" w:lineRule="auto"/>
        <w:ind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E3D16" w:rsidRDefault="00BE65CD" w:rsidP="002C0E4D">
      <w:pPr>
        <w:spacing w:line="240" w:lineRule="auto"/>
        <w:ind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Динамика обращений граждан в обществе</w:t>
      </w:r>
      <w:r w:rsidR="002C0E4D">
        <w:rPr>
          <w:rFonts w:ascii="Times New Roman" w:eastAsia="Calibri" w:hAnsi="Times New Roman" w:cs="Times New Roman"/>
          <w:sz w:val="28"/>
          <w:szCs w:val="28"/>
        </w:rPr>
        <w:t>нную приемную сайта</w:t>
      </w:r>
    </w:p>
    <w:p w:rsidR="00CB2CFD" w:rsidRDefault="00CB2CFD" w:rsidP="002C0E4D">
      <w:pPr>
        <w:spacing w:line="240" w:lineRule="auto"/>
        <w:ind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/>
      </w:tblPr>
      <w:tblGrid>
        <w:gridCol w:w="3398"/>
        <w:gridCol w:w="992"/>
        <w:gridCol w:w="967"/>
        <w:gridCol w:w="839"/>
        <w:gridCol w:w="1114"/>
        <w:gridCol w:w="1017"/>
        <w:gridCol w:w="1018"/>
      </w:tblGrid>
      <w:tr w:rsidR="00BE65CD" w:rsidRPr="0073044F" w:rsidTr="002C0E4D">
        <w:trPr>
          <w:trHeight w:val="270"/>
          <w:jc w:val="center"/>
        </w:trPr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E65CD" w:rsidRPr="0073044F" w:rsidRDefault="002C0E4D" w:rsidP="002C0E4D">
            <w:pPr>
              <w:tabs>
                <w:tab w:val="center" w:pos="972"/>
              </w:tabs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2009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2010</w:t>
            </w:r>
          </w:p>
        </w:tc>
        <w:tc>
          <w:tcPr>
            <w:tcW w:w="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2011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2012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2014</w:t>
            </w:r>
          </w:p>
        </w:tc>
      </w:tr>
      <w:tr w:rsidR="00BE65CD" w:rsidRPr="0073044F" w:rsidTr="002C0E4D">
        <w:trPr>
          <w:trHeight w:val="270"/>
          <w:jc w:val="center"/>
        </w:trPr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E65CD" w:rsidRPr="0073044F" w:rsidRDefault="00BE65CD" w:rsidP="002C0E4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число</w:t>
            </w:r>
            <w:r w:rsidR="00090B0C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 xml:space="preserve"> 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электронных обращений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874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1240</w:t>
            </w:r>
          </w:p>
        </w:tc>
        <w:tc>
          <w:tcPr>
            <w:tcW w:w="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1302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1651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1827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2C0E4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1440</w:t>
            </w:r>
          </w:p>
        </w:tc>
      </w:tr>
      <w:tr w:rsidR="00BE65CD" w:rsidRPr="0073044F" w:rsidTr="002C0E4D">
        <w:trPr>
          <w:trHeight w:val="270"/>
          <w:jc w:val="center"/>
        </w:trPr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E65CD" w:rsidRPr="0073044F" w:rsidRDefault="00BE65CD" w:rsidP="002C0E4D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процент</w:t>
            </w:r>
            <w:r w:rsidR="00090B0C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 xml:space="preserve"> 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от количества пис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ь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менных</w:t>
            </w:r>
            <w:r w:rsidR="00090B0C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 xml:space="preserve"> 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и электронных обр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а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щений граждан в админис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т</w:t>
            </w:r>
            <w:r w:rsidRPr="0073044F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 xml:space="preserve">рацию города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48,4</w:t>
            </w:r>
          </w:p>
        </w:tc>
        <w:tc>
          <w:tcPr>
            <w:tcW w:w="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50,5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133D4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65CD" w:rsidRPr="0073044F" w:rsidRDefault="00BE65CD" w:rsidP="002C0E4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44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59</w:t>
            </w:r>
          </w:p>
        </w:tc>
      </w:tr>
    </w:tbl>
    <w:p w:rsidR="00CB2CFD" w:rsidRDefault="00CB2CFD" w:rsidP="00BE65CD">
      <w:pPr>
        <w:spacing w:line="240" w:lineRule="auto"/>
        <w:ind w:firstLine="49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5CD" w:rsidRDefault="00BE65CD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Снижение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количества электронных обращений (1440),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поступивших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через общественную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приемную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официального сайта,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росте числа посещ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сайта (549 800)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является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показателем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открытости деятельности органов 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стного самоуправления.</w:t>
      </w:r>
    </w:p>
    <w:p w:rsidR="00BE65CD" w:rsidRPr="00860E92" w:rsidRDefault="00BE65CD" w:rsidP="00CB2CFD">
      <w:pPr>
        <w:tabs>
          <w:tab w:val="left" w:pos="567"/>
        </w:tabs>
        <w:overflowPunct w:val="0"/>
        <w:autoSpaceDE w:val="0"/>
        <w:autoSpaceDN w:val="0"/>
        <w:adjustRightInd w:val="0"/>
        <w:spacing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449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2014 году официальный сайт органов местного самоуправления </w:t>
      </w:r>
      <w:r w:rsidR="00CB2C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C449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города Нижневартовска признан победителем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среди официальных сайтов органов местного самоуправления </w:t>
      </w:r>
      <w:r w:rsidRPr="00860E92">
        <w:rPr>
          <w:rFonts w:ascii="Times New Roman" w:eastAsia="Times New Roman" w:hAnsi="Times New Roman" w:cs="Times New Roman"/>
          <w:sz w:val="28"/>
          <w:szCs w:val="28"/>
          <w:lang w:eastAsia="ru-RU"/>
        </w:rPr>
        <w:t>Ханты-Мансийского автономного округа.</w:t>
      </w:r>
    </w:p>
    <w:p w:rsidR="002C0E4D" w:rsidRDefault="002C0E4D" w:rsidP="00CB2CF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ascii="Times New Roman" w:hAnsi="Times New Roman" w:cs="Times New Roman"/>
          <w:b/>
          <w:sz w:val="28"/>
          <w:szCs w:val="28"/>
        </w:rPr>
      </w:pPr>
    </w:p>
    <w:p w:rsidR="006B2823" w:rsidRPr="006B2823" w:rsidRDefault="006B2823" w:rsidP="00CB2CF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6B2823">
        <w:rPr>
          <w:rFonts w:ascii="Times New Roman" w:hAnsi="Times New Roman" w:cs="Times New Roman"/>
          <w:b/>
          <w:sz w:val="28"/>
          <w:szCs w:val="28"/>
        </w:rPr>
        <w:t>Информирование о деятельности администрации города</w:t>
      </w:r>
    </w:p>
    <w:p w:rsidR="006B2823" w:rsidRPr="006B2823" w:rsidRDefault="006B2823" w:rsidP="006B282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B2823" w:rsidRPr="00CD600F" w:rsidRDefault="006B2823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Органы муниципальной власти в своей деятельности руководствуются принципами местного самоуправления, главны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из которых – это гласность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 доступность информации для населения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9C4C28" w:rsidRDefault="006B2823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Данные опроса, проведенного отделом анализа общественного мнения администрации города в сентябре 2014 года, показали, что 57,6% вартовчан удовлетворены информационной открытостью администрации муниципалитета (в 2013 году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41,6%). Такой показатель впервые достигнут за последние 4 года благодаря </w:t>
      </w:r>
      <w:r w:rsidRPr="00CD600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системной работе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области информирования населения города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совершенствовани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ю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традиционных форм взаимодействия со СМИ,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примен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ию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новых методов продвижения информации</w:t>
      </w:r>
    </w:p>
    <w:p w:rsidR="002C0E4D" w:rsidRDefault="002C0E4D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:rsidR="006B2823" w:rsidRPr="00FC6F34" w:rsidRDefault="00095F75" w:rsidP="002C0E4D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20"/>
        <w:jc w:val="center"/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70C0"/>
          <w:sz w:val="28"/>
          <w:szCs w:val="28"/>
          <w:lang w:eastAsia="ru-RU"/>
        </w:rPr>
        <w:lastRenderedPageBreak/>
        <w:pict>
          <v:roundrect id="Скругленный прямоугольник 29" o:spid="_x0000_s1036" style="position:absolute;left:0;text-align:left;margin-left:44.7pt;margin-top:2.55pt;width:103.15pt;height:5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" fillcolor="#4f81bd" strokecolor="#f2f2f2" strokeweight="3pt">
            <v:shadow on="t" color="#243f60" opacity=".5" offset="1pt"/>
            <v:textbox>
              <w:txbxContent>
                <w:p w:rsidR="00990DA1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9C4C28">
                    <w:rPr>
                      <w:b/>
                      <w:color w:val="FFFFFF"/>
                      <w:sz w:val="16"/>
                      <w:szCs w:val="16"/>
                    </w:rPr>
                    <w:t>Осуществление</w:t>
                  </w:r>
                  <w:r>
                    <w:rPr>
                      <w:b/>
                      <w:color w:val="FFFFFF"/>
                      <w:sz w:val="16"/>
                      <w:szCs w:val="16"/>
                    </w:rPr>
                    <w:t xml:space="preserve"> </w:t>
                  </w:r>
                </w:p>
                <w:p w:rsidR="00990DA1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9C4C28">
                    <w:rPr>
                      <w:b/>
                      <w:color w:val="FFFFFF"/>
                      <w:sz w:val="16"/>
                      <w:szCs w:val="16"/>
                    </w:rPr>
                    <w:t>контроля</w:t>
                  </w:r>
                  <w:r>
                    <w:rPr>
                      <w:b/>
                      <w:color w:val="FFFFFF"/>
                      <w:sz w:val="16"/>
                      <w:szCs w:val="16"/>
                    </w:rPr>
                    <w:t xml:space="preserve"> </w:t>
                  </w:r>
                  <w:r w:rsidRPr="009C4C28">
                    <w:rPr>
                      <w:b/>
                      <w:color w:val="FFFFFF"/>
                      <w:sz w:val="16"/>
                      <w:szCs w:val="16"/>
                    </w:rPr>
                    <w:t xml:space="preserve">качества информационного </w:t>
                  </w:r>
                </w:p>
                <w:p w:rsidR="00990DA1" w:rsidRPr="009C4C28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9C4C28">
                    <w:rPr>
                      <w:b/>
                      <w:color w:val="FFFFFF"/>
                      <w:sz w:val="16"/>
                      <w:szCs w:val="16"/>
                    </w:rPr>
                    <w:t>сопровождения</w:t>
                  </w:r>
                </w:p>
              </w:txbxContent>
            </v:textbox>
          </v:roundrect>
        </w:pict>
      </w:r>
      <w:r>
        <w:rPr>
          <w:rFonts w:ascii="Times New Roman" w:eastAsia="Times New Roman" w:hAnsi="Times New Roman" w:cs="Times New Roman"/>
          <w:bCs/>
          <w:noProof/>
          <w:color w:val="0070C0"/>
          <w:sz w:val="28"/>
          <w:szCs w:val="28"/>
          <w:lang w:eastAsia="ru-RU"/>
        </w:rPr>
        <w:pict>
          <v:roundrect id="Скругленный прямоугольник 30" o:spid="_x0000_s1037" style="position:absolute;left:0;text-align:left;margin-left:368.7pt;margin-top:2.55pt;width:89.15pt;height:54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" fillcolor="#4f81bd" strokecolor="#f2f2f2" strokeweight="3pt">
            <v:shadow on="t" color="#243f60" opacity=".5" offset="1pt"/>
            <v:textbox>
              <w:txbxContent>
                <w:p w:rsidR="00990DA1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9C4C28">
                    <w:rPr>
                      <w:b/>
                      <w:color w:val="FFFFFF"/>
                      <w:sz w:val="16"/>
                      <w:szCs w:val="16"/>
                    </w:rPr>
                    <w:t>Сбор</w:t>
                  </w:r>
                </w:p>
                <w:p w:rsidR="00990DA1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9C4C28">
                    <w:rPr>
                      <w:b/>
                      <w:color w:val="FFFFFF"/>
                      <w:sz w:val="16"/>
                      <w:szCs w:val="16"/>
                    </w:rPr>
                    <w:t>и анализ</w:t>
                  </w:r>
                </w:p>
                <w:p w:rsidR="00990DA1" w:rsidRPr="009C4C28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9C4C28">
                    <w:rPr>
                      <w:b/>
                      <w:color w:val="FFFFFF"/>
                      <w:sz w:val="16"/>
                      <w:szCs w:val="16"/>
                    </w:rPr>
                    <w:t>информации</w:t>
                  </w:r>
                </w:p>
              </w:txbxContent>
            </v:textbox>
          </v:roundrect>
        </w:pict>
      </w:r>
      <w:r>
        <w:rPr>
          <w:rFonts w:ascii="Times New Roman" w:eastAsia="Times New Roman" w:hAnsi="Times New Roman" w:cs="Times New Roman"/>
          <w:bCs/>
          <w:noProof/>
          <w:color w:val="0070C0"/>
          <w:sz w:val="28"/>
          <w:szCs w:val="28"/>
          <w:lang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Стрелка вправо 28" o:spid="_x0000_s1050" type="#_x0000_t13" style="position:absolute;left:0;text-align:left;margin-left:219.25pt;margin-top:4.6pt;width:76.9pt;height:22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" fillcolor="#c0504d" strokecolor="#f2f2f2" strokeweight="3pt">
            <v:shadow on="t" color="#622423" opacity=".5" offset="1pt"/>
          </v:shape>
        </w:pict>
      </w:r>
    </w:p>
    <w:p w:rsidR="006B2823" w:rsidRPr="00FC6F34" w:rsidRDefault="006B2823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</w:pPr>
    </w:p>
    <w:p w:rsidR="006B2823" w:rsidRPr="00FC6F34" w:rsidRDefault="00095F75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0"/>
        <w:jc w:val="both"/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70C0"/>
          <w:sz w:val="28"/>
          <w:szCs w:val="28"/>
          <w:lang w:eastAsia="ru-RU"/>
        </w:rPr>
        <w:pict>
          <v:oval id="Овал 25" o:spid="_x0000_s1038" style="position:absolute;left:0;text-align:left;margin-left:178.2pt;margin-top:13.1pt;width:156pt;height:83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" fillcolor="#d99594" strokecolor="#c0504d" strokeweight="1pt">
            <v:fill color2="#c0504d" focus="50%" type="gradient"/>
            <v:shadow on="t" color="#622423" offset="1pt"/>
            <v:textbox>
              <w:txbxContent>
                <w:p w:rsidR="00990DA1" w:rsidRDefault="00990DA1" w:rsidP="002C0E4D">
                  <w:pPr>
                    <w:spacing w:line="240" w:lineRule="auto"/>
                    <w:ind w:firstLine="0"/>
                    <w:jc w:val="center"/>
                    <w:rPr>
                      <w:b/>
                      <w:color w:val="FFFFFF"/>
                    </w:rPr>
                  </w:pPr>
                  <w:r w:rsidRPr="00FB7DAB">
                    <w:rPr>
                      <w:b/>
                      <w:color w:val="FFFFFF"/>
                    </w:rPr>
                    <w:t>Информационное</w:t>
                  </w:r>
                </w:p>
                <w:p w:rsidR="00990DA1" w:rsidRDefault="00990DA1" w:rsidP="002C0E4D">
                  <w:pPr>
                    <w:spacing w:line="240" w:lineRule="auto"/>
                    <w:ind w:firstLine="0"/>
                    <w:jc w:val="center"/>
                    <w:rPr>
                      <w:b/>
                      <w:color w:val="FFFFFF"/>
                    </w:rPr>
                  </w:pPr>
                  <w:r w:rsidRPr="00FB7DAB">
                    <w:rPr>
                      <w:b/>
                      <w:color w:val="FFFFFF"/>
                    </w:rPr>
                    <w:t xml:space="preserve"> сопровождение</w:t>
                  </w:r>
                </w:p>
                <w:p w:rsidR="00990DA1" w:rsidRDefault="00990DA1" w:rsidP="002C0E4D">
                  <w:pPr>
                    <w:spacing w:line="240" w:lineRule="auto"/>
                    <w:ind w:firstLine="0"/>
                    <w:jc w:val="center"/>
                    <w:rPr>
                      <w:b/>
                      <w:color w:val="FFFFFF"/>
                    </w:rPr>
                  </w:pPr>
                  <w:r w:rsidRPr="00FB7DAB">
                    <w:rPr>
                      <w:b/>
                      <w:color w:val="FFFFFF"/>
                    </w:rPr>
                    <w:t xml:space="preserve"> деятельности </w:t>
                  </w:r>
                </w:p>
                <w:p w:rsidR="00990DA1" w:rsidRPr="00FB7DAB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</w:rPr>
                  </w:pPr>
                  <w:r w:rsidRPr="00FB7DAB">
                    <w:rPr>
                      <w:b/>
                      <w:color w:val="FFFFFF"/>
                    </w:rPr>
                    <w:t>администрации г</w:t>
                  </w:r>
                  <w:r w:rsidRPr="00FB7DAB">
                    <w:rPr>
                      <w:b/>
                      <w:color w:val="FFFFFF"/>
                    </w:rPr>
                    <w:t>о</w:t>
                  </w:r>
                  <w:r w:rsidRPr="00FB7DAB">
                    <w:rPr>
                      <w:b/>
                      <w:color w:val="FFFFFF"/>
                    </w:rPr>
                    <w:t>рода</w:t>
                  </w:r>
                </w:p>
              </w:txbxContent>
            </v:textbox>
          </v:oval>
        </w:pict>
      </w:r>
    </w:p>
    <w:p w:rsidR="006B2823" w:rsidRPr="00FC6F34" w:rsidRDefault="006B2823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</w:pPr>
    </w:p>
    <w:p w:rsidR="006B2823" w:rsidRPr="00FC6F34" w:rsidRDefault="00095F75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70C0"/>
          <w:sz w:val="28"/>
          <w:szCs w:val="28"/>
          <w:lang w:eastAsia="ru-RU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Стрелка вниз 27" o:spid="_x0000_s1049" type="#_x0000_t67" style="position:absolute;left:0;text-align:left;margin-left:412.2pt;margin-top:2.65pt;width:21.2pt;height:4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" adj="12670" fillcolor="#c0504d" strokecolor="#f2f2f2" strokeweight="3pt">
            <v:shadow on="t" color="#622423" opacity=".5" offset="1pt"/>
            <v:textbox style="layout-flow:vertical-ideographic"/>
          </v:shape>
        </w:pict>
      </w:r>
    </w:p>
    <w:p w:rsidR="006B2823" w:rsidRPr="00FC6F34" w:rsidRDefault="00095F75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</w:pPr>
      <w:r w:rsidRPr="00095F75">
        <w:rPr>
          <w:rFonts w:ascii="Times New Roman" w:eastAsia="Times New Roman" w:hAnsi="Times New Roman" w:cs="Times New Roman"/>
          <w:noProof/>
          <w:color w:val="0070C0"/>
          <w:sz w:val="20"/>
          <w:szCs w:val="28"/>
          <w:lang w:eastAsia="ru-RU"/>
        </w:rPr>
        <w:pict>
          <v:shape id="Стрелка вправо 26" o:spid="_x0000_s1048" type="#_x0000_t13" style="position:absolute;left:0;text-align:left;margin-left:71.8pt;margin-top:.2pt;width:56.85pt;height:20.15pt;rotation:-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" adj="14296" fillcolor="#c0504d" strokecolor="#f2f2f2" strokeweight="3pt">
            <v:shadow on="t" color="#622423" opacity=".5" offset="1pt"/>
          </v:shape>
        </w:pict>
      </w:r>
    </w:p>
    <w:p w:rsidR="006B2823" w:rsidRPr="00FC6F34" w:rsidRDefault="006B2823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</w:pPr>
    </w:p>
    <w:p w:rsidR="006B2823" w:rsidRPr="00FC6F34" w:rsidRDefault="00095F75" w:rsidP="006B2823">
      <w:pPr>
        <w:widowControl w:val="0"/>
        <w:shd w:val="clear" w:color="auto" w:fill="FFFFFF"/>
        <w:tabs>
          <w:tab w:val="left" w:pos="7995"/>
        </w:tabs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70C0"/>
          <w:sz w:val="28"/>
          <w:szCs w:val="28"/>
          <w:lang w:eastAsia="ru-RU"/>
        </w:rPr>
        <w:pict>
          <v:roundrect id="Скругленный прямоугольник 21" o:spid="_x0000_s1039" style="position:absolute;left:0;text-align:left;margin-left:364.15pt;margin-top:3.85pt;width:104.2pt;height:50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" fillcolor="#4f81bd" strokecolor="#f2f2f2" strokeweight="3pt">
            <v:shadow on="t" color="#243f60" opacity=".5" offset="1pt"/>
            <v:textbox>
              <w:txbxContent>
                <w:p w:rsidR="00990DA1" w:rsidRDefault="00990DA1" w:rsidP="009C4C28">
                  <w:pPr>
                    <w:ind w:firstLine="142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Планирование и</w:t>
                  </w: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н</w:t>
                  </w: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 xml:space="preserve">формационного </w:t>
                  </w:r>
                </w:p>
                <w:p w:rsidR="00990DA1" w:rsidRPr="00FB7DAB" w:rsidRDefault="00990DA1" w:rsidP="009C4C28">
                  <w:pPr>
                    <w:ind w:firstLine="142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сопровождения</w:t>
                  </w:r>
                </w:p>
              </w:txbxContent>
            </v:textbox>
            <w10:wrap anchorx="margin"/>
          </v:roundrect>
        </w:pict>
      </w:r>
      <w:r>
        <w:rPr>
          <w:rFonts w:ascii="Times New Roman" w:eastAsia="Times New Roman" w:hAnsi="Times New Roman" w:cs="Times New Roman"/>
          <w:bCs/>
          <w:noProof/>
          <w:color w:val="0070C0"/>
          <w:sz w:val="28"/>
          <w:szCs w:val="28"/>
          <w:lang w:eastAsia="ru-RU"/>
        </w:rPr>
        <w:pict>
          <v:roundrect id="Скругленный прямоугольник 16" o:spid="_x0000_s1040" style="position:absolute;left:0;text-align:left;margin-left:42.45pt;margin-top:11.35pt;width:107.25pt;height:45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" fillcolor="#4f81bd" strokecolor="#f2f2f2" strokeweight="3pt">
            <v:shadow on="t" color="#243f60" opacity=".5" offset="1pt"/>
            <v:textbox>
              <w:txbxContent>
                <w:p w:rsidR="00990DA1" w:rsidRPr="00FB7DAB" w:rsidRDefault="00990DA1" w:rsidP="009C4C28">
                  <w:pPr>
                    <w:ind w:firstLine="142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Осуществление и</w:t>
                  </w: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н</w:t>
                  </w: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формационного сопр</w:t>
                  </w: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о</w:t>
                  </w: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вождения</w:t>
                  </w:r>
                </w:p>
              </w:txbxContent>
            </v:textbox>
          </v:roundrect>
        </w:pict>
      </w:r>
      <w:r w:rsidR="006B2823" w:rsidRPr="00FC6F34">
        <w:rPr>
          <w:rFonts w:ascii="Times New Roman" w:eastAsia="Times New Roman" w:hAnsi="Times New Roman" w:cs="Times New Roman"/>
          <w:bCs/>
          <w:color w:val="0070C0"/>
          <w:sz w:val="28"/>
          <w:szCs w:val="28"/>
          <w:lang w:eastAsia="ru-RU"/>
        </w:rPr>
        <w:tab/>
      </w:r>
    </w:p>
    <w:p w:rsidR="006B2823" w:rsidRPr="00FC6F34" w:rsidRDefault="006B2823" w:rsidP="006B2823">
      <w:pPr>
        <w:widowControl w:val="0"/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6B2823" w:rsidRPr="00FC6F34" w:rsidRDefault="00095F75" w:rsidP="006B2823">
      <w:pPr>
        <w:widowControl w:val="0"/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pict>
          <v:shape id="Стрелка вниз 6" o:spid="_x0000_s1047" type="#_x0000_t67" style="position:absolute;left:0;text-align:left;margin-left:329.75pt;margin-top:4.75pt;width:22.45pt;height:40.95pt;rotation:4421427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" adj="11459" fillcolor="#c0504d" strokecolor="#f2f2f2" strokeweight="3pt">
            <v:shadow on="t" color="#622423" opacity=".5" offset="1pt"/>
            <v:textbox style="layout-flow:vertical-ideographic"/>
          </v:shape>
        </w:pict>
      </w:r>
    </w:p>
    <w:p w:rsidR="006B2823" w:rsidRPr="00FC6F34" w:rsidRDefault="00095F75" w:rsidP="006B2823">
      <w:pPr>
        <w:widowControl w:val="0"/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pict>
          <v:shape id="Стрелка вниз 11" o:spid="_x0000_s1046" type="#_x0000_t67" style="position:absolute;left:0;text-align:left;margin-left:136.25pt;margin-top:3.15pt;width:22.5pt;height:42.4pt;rotation:7435691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" adj="12309" fillcolor="#c0504d" strokecolor="#f2f2f2" strokeweight="3pt">
            <v:shadow on="t" color="#622423" opacity=".5" offset="1pt"/>
            <v:textbox style="layout-flow:vertical-ideographic"/>
          </v:shape>
        </w:pict>
      </w:r>
      <w:r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pict>
          <v:roundrect id="Скругленный прямоугольник 12" o:spid="_x0000_s1041" style="position:absolute;left:0;text-align:left;margin-left:171.3pt;margin-top:5.95pt;width:146.4pt;height:4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" fillcolor="#4f81bd" strokecolor="#f2f2f2" strokeweight="3pt">
            <v:shadow on="t" color="#243f60" opacity=".5" offset="1pt"/>
            <v:textbox>
              <w:txbxContent>
                <w:p w:rsidR="00990DA1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 xml:space="preserve">Подготовка информации, </w:t>
                  </w:r>
                </w:p>
                <w:p w:rsidR="00990DA1" w:rsidRPr="00FB7DAB" w:rsidRDefault="00990DA1" w:rsidP="009C4C28">
                  <w:pPr>
                    <w:ind w:firstLine="0"/>
                    <w:jc w:val="center"/>
                    <w:rPr>
                      <w:b/>
                      <w:color w:val="FFFFFF"/>
                      <w:sz w:val="16"/>
                      <w:szCs w:val="16"/>
                    </w:rPr>
                  </w:pP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определение каналов и форматов ее</w:t>
                  </w:r>
                  <w:r>
                    <w:rPr>
                      <w:b/>
                      <w:color w:val="FFFFFF"/>
                      <w:sz w:val="16"/>
                      <w:szCs w:val="16"/>
                    </w:rPr>
                    <w:t xml:space="preserve"> </w:t>
                  </w:r>
                  <w:r w:rsidRPr="00FB7DAB">
                    <w:rPr>
                      <w:b/>
                      <w:color w:val="FFFFFF"/>
                      <w:sz w:val="16"/>
                      <w:szCs w:val="16"/>
                    </w:rPr>
                    <w:t>распространения</w:t>
                  </w:r>
                </w:p>
              </w:txbxContent>
            </v:textbox>
          </v:roundrect>
        </w:pict>
      </w:r>
    </w:p>
    <w:p w:rsidR="006B2823" w:rsidRPr="00FC6F34" w:rsidRDefault="006B2823" w:rsidP="006B2823">
      <w:pPr>
        <w:widowControl w:val="0"/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6B2823" w:rsidRPr="00FC6F34" w:rsidRDefault="006B2823" w:rsidP="00630F67">
      <w:pPr>
        <w:widowControl w:val="0"/>
        <w:tabs>
          <w:tab w:val="left" w:pos="3990"/>
          <w:tab w:val="left" w:pos="7569"/>
        </w:tabs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6B2823" w:rsidRPr="00FC6F34" w:rsidRDefault="006B2823" w:rsidP="006B2823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6B2823" w:rsidRPr="00FC6F34" w:rsidRDefault="006B2823" w:rsidP="006B2823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6B2823" w:rsidRDefault="006B2823" w:rsidP="006B2823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6B2823" w:rsidRPr="00FC6F34" w:rsidRDefault="00095F75" w:rsidP="00630F67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pict>
          <v:shape id="Стрелка вправо 8" o:spid="_x0000_s1045" type="#_x0000_t13" style="position:absolute;left:0;text-align:left;margin-left:41.55pt;margin-top:11.85pt;width:80.05pt;height:22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" fillcolor="#c0504d" strokecolor="#f2f2f2" strokeweight="3pt">
            <v:shadow on="t" color="#622423" opacity=".5" offset="1pt"/>
          </v:shape>
        </w:pict>
      </w:r>
    </w:p>
    <w:p w:rsidR="006B2823" w:rsidRPr="0073044F" w:rsidRDefault="006B2823" w:rsidP="002C0E4D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73044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Сбор и анализ информации</w:t>
      </w:r>
    </w:p>
    <w:p w:rsidR="006B2823" w:rsidRPr="0073044F" w:rsidRDefault="006B2823" w:rsidP="006B2823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0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6B2823" w:rsidRPr="00CD600F" w:rsidRDefault="006B2823" w:rsidP="006B2823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города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в ежедневном режиме осуществляла мониторинг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средств массовой информации (10 источников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целью оценки общественного мнения по тому или иному событию, связанному с деятельн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стью администрации города. Мониторинг позволил оперативно реагировать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вопросы горожан, размещенные в СМИ. В частности, на вопр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сы/предложения/претензии, поступавшие в рубрику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Народные новости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гиональной общественно-политической газеты ХМАО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Югры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Местное вр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мя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пресс-служба оперативно предоставляла ответы администрации города. </w:t>
      </w:r>
    </w:p>
    <w:p w:rsidR="006B2823" w:rsidRPr="00CD600F" w:rsidRDefault="006B2823" w:rsidP="00CB2CFD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Исходя из полученных результатов мониторинга планировались формы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и методы информационного сопровождения.</w:t>
      </w:r>
    </w:p>
    <w:p w:rsidR="006B2823" w:rsidRPr="00FC6F34" w:rsidRDefault="006B2823" w:rsidP="006B2823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0"/>
        <w:jc w:val="both"/>
        <w:rPr>
          <w:rFonts w:ascii="Times New Roman" w:eastAsia="Times New Roman" w:hAnsi="Times New Roman" w:cs="Times New Roman"/>
          <w:color w:val="0070C0"/>
          <w:sz w:val="26"/>
          <w:szCs w:val="26"/>
          <w:lang w:eastAsia="ru-RU"/>
        </w:rPr>
      </w:pPr>
    </w:p>
    <w:p w:rsidR="00630F67" w:rsidRDefault="00095F75" w:rsidP="00630F67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095F75">
        <w:rPr>
          <w:rFonts w:ascii="Times New Roman" w:eastAsia="Times New Roman" w:hAnsi="Times New Roman" w:cs="Times New Roman"/>
          <w:b/>
          <w:noProof/>
          <w:color w:val="0070C0"/>
          <w:sz w:val="26"/>
          <w:szCs w:val="26"/>
          <w:lang w:eastAsia="ru-RU"/>
        </w:rPr>
        <w:pict>
          <v:shape id="Стрелка вправо 9" o:spid="_x0000_s1044" type="#_x0000_t13" style="position:absolute;left:0;text-align:left;margin-left:42.15pt;margin-top:-.3pt;width:80.05pt;height:22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" fillcolor="#c0504d" strokecolor="#f2f2f2" strokeweight="3pt">
            <v:shadow on="t" color="#622423" opacity=".5" offset="1pt"/>
          </v:shape>
        </w:pict>
      </w:r>
      <w:r w:rsidR="006B2823" w:rsidRPr="00CD600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Планирование</w:t>
      </w:r>
    </w:p>
    <w:p w:rsidR="006B2823" w:rsidRPr="00CD600F" w:rsidRDefault="00630F67" w:rsidP="00630F67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информационного сопровождения</w:t>
      </w:r>
    </w:p>
    <w:p w:rsidR="006B2823" w:rsidRPr="0073044F" w:rsidRDefault="006B2823" w:rsidP="006B2823">
      <w:pPr>
        <w:widowControl w:val="0"/>
        <w:autoSpaceDE w:val="0"/>
        <w:autoSpaceDN w:val="0"/>
        <w:adjustRightInd w:val="0"/>
        <w:spacing w:line="240" w:lineRule="auto"/>
        <w:ind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6B2823" w:rsidRPr="00CD600F" w:rsidRDefault="006B2823" w:rsidP="00630F67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Одним из наиболее эффективных способов доведения информации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до целевой аудитории является медиапланирование. Д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ля разъяснения насел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нию вопросов по актуальным темам сферы ЖКХ, профилактики правонаруш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ний, гармонизации межнациональных отношений и т.д.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администрацией города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было разработано 13 медиапланов. В результате их реализации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максимально эффективно размещалась информация в печатных и электронных СМИ, в соц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альных сетях (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Вконтакте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Одноклассники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Твиттер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в зависимости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 темы и целевой аудитории). Медиапланы разрабатывались с учетом привл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чения спикеров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представителей федеральных ведомств, городских организ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ций и предприятий. </w:t>
      </w:r>
    </w:p>
    <w:p w:rsidR="00630F67" w:rsidRDefault="00630F67" w:rsidP="006B2823">
      <w:pPr>
        <w:widowControl w:val="0"/>
        <w:autoSpaceDE w:val="0"/>
        <w:autoSpaceDN w:val="0"/>
        <w:adjustRightInd w:val="0"/>
        <w:spacing w:line="240" w:lineRule="auto"/>
        <w:ind w:firstLine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:rsidR="00630F67" w:rsidRDefault="00095F75" w:rsidP="00630F67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095F75">
        <w:rPr>
          <w:rFonts w:ascii="Times New Roman" w:eastAsia="Times New Roman" w:hAnsi="Times New Roman" w:cs="Times New Roman"/>
          <w:b/>
          <w:noProof/>
          <w:sz w:val="26"/>
          <w:szCs w:val="26"/>
          <w:lang w:eastAsia="ru-RU"/>
        </w:rPr>
        <w:lastRenderedPageBreak/>
        <w:pict>
          <v:shape id="Стрелка вправо 13" o:spid="_x0000_s1043" type="#_x0000_t13" style="position:absolute;left:0;text-align:left;margin-left:33.15pt;margin-top:-6.95pt;width:80.05pt;height:22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" fillcolor="#c0504d" strokecolor="#f2f2f2" strokeweight="3pt">
            <v:shadow on="t" color="#622423" opacity=".5" offset="1pt"/>
          </v:shape>
        </w:pict>
      </w:r>
      <w:r w:rsidR="00630F67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Подготовка информации,</w:t>
      </w:r>
    </w:p>
    <w:p w:rsidR="006B2823" w:rsidRPr="00CD600F" w:rsidRDefault="006B2823" w:rsidP="00630F67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определение каналов</w:t>
      </w:r>
      <w:r w:rsidR="00630F67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CD600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и форматов ее распространения</w:t>
      </w:r>
    </w:p>
    <w:p w:rsidR="006B2823" w:rsidRPr="0073044F" w:rsidRDefault="006B2823" w:rsidP="006B2823">
      <w:pPr>
        <w:widowControl w:val="0"/>
        <w:autoSpaceDE w:val="0"/>
        <w:autoSpaceDN w:val="0"/>
        <w:adjustRightInd w:val="0"/>
        <w:spacing w:line="240" w:lineRule="auto"/>
        <w:ind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6B2823" w:rsidRPr="00CD600F" w:rsidRDefault="006B2823" w:rsidP="00CB2CFD">
      <w:pPr>
        <w:widowControl w:val="0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D600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При подготовке</w:t>
      </w:r>
      <w:r w:rsidRPr="00CD600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CD600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информации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наряду с использованием традиционной текстовой формы подачи материалов (публикация пресс-релизов, поздравл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ний, сообщений, постановлений и распоряжений администрации города), 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применял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ся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новый актуальный формат визуальной коммуникации – инфогр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фик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CD600F">
        <w:rPr>
          <w:rFonts w:ascii="Times New Roman" w:eastAsia="Calibri" w:hAnsi="Times New Roman" w:cs="Times New Roman"/>
          <w:sz w:val="28"/>
          <w:szCs w:val="28"/>
        </w:rPr>
        <w:t xml:space="preserve"> Графический способ подачи информации позволяет в </w:t>
      </w:r>
      <w:r w:rsidRPr="00CD600F">
        <w:rPr>
          <w:rFonts w:ascii="Times New Roman" w:eastAsia="Calibri" w:hAnsi="Times New Roman" w:cs="Times New Roman"/>
          <w:b/>
          <w:sz w:val="28"/>
          <w:szCs w:val="28"/>
        </w:rPr>
        <w:t>доступной</w:t>
      </w:r>
      <w:r w:rsidRPr="00CD600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D600F">
        <w:rPr>
          <w:rFonts w:ascii="Times New Roman" w:eastAsia="Calibri" w:hAnsi="Times New Roman" w:cs="Times New Roman"/>
          <w:b/>
          <w:sz w:val="28"/>
          <w:szCs w:val="28"/>
        </w:rPr>
        <w:t>форме</w:t>
      </w:r>
      <w:r w:rsidRPr="00CD600F">
        <w:rPr>
          <w:rFonts w:ascii="Times New Roman" w:eastAsia="Calibri" w:hAnsi="Times New Roman" w:cs="Times New Roman"/>
          <w:sz w:val="28"/>
          <w:szCs w:val="28"/>
        </w:rPr>
        <w:t xml:space="preserve"> доносить до населения </w:t>
      </w:r>
      <w:r w:rsidRPr="00CD600F">
        <w:rPr>
          <w:rFonts w:ascii="Times New Roman" w:eastAsia="Calibri" w:hAnsi="Times New Roman" w:cs="Times New Roman"/>
          <w:b/>
          <w:sz w:val="28"/>
          <w:szCs w:val="28"/>
        </w:rPr>
        <w:t>сложную, но актуальную</w:t>
      </w:r>
      <w:r w:rsidRPr="00CD600F">
        <w:rPr>
          <w:rFonts w:ascii="Times New Roman" w:eastAsia="Calibri" w:hAnsi="Times New Roman" w:cs="Times New Roman"/>
          <w:sz w:val="28"/>
          <w:szCs w:val="28"/>
        </w:rPr>
        <w:t xml:space="preserve"> информацию.</w:t>
      </w:r>
    </w:p>
    <w:p w:rsidR="006B2823" w:rsidRDefault="006B2823" w:rsidP="00CB2CFD">
      <w:pPr>
        <w:widowControl w:val="0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Повышению у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ровн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информированности населения также способствовала публикация официальных документов и информационных сообщений. </w:t>
      </w:r>
    </w:p>
    <w:p w:rsidR="006B2823" w:rsidRPr="00CD600F" w:rsidRDefault="006B2823" w:rsidP="00CB2CFD">
      <w:pPr>
        <w:widowControl w:val="0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целом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2014 году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подготовлено и размещено в СМИ и на официал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ь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ном сайте 1492 информации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при этом учитывались результаты аналитических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исследований,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что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позволило соблюсти тематический баланс, а при дефиците информации по какой-либо теме – увеличи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вать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количество разъясняющих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материалов.</w:t>
      </w:r>
    </w:p>
    <w:p w:rsidR="006B2823" w:rsidRPr="00CD600F" w:rsidRDefault="006B2823" w:rsidP="00CB2CFD">
      <w:pPr>
        <w:widowControl w:val="0"/>
        <w:tabs>
          <w:tab w:val="left" w:pos="2454"/>
        </w:tabs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Исходя из содержания информации определялись форматы и каналы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ее распространения: как традиционные, так и новые. </w:t>
      </w:r>
    </w:p>
    <w:p w:rsidR="006B2823" w:rsidRPr="0073044F" w:rsidRDefault="00095F75" w:rsidP="00630F67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6"/>
          <w:szCs w:val="26"/>
          <w:lang w:eastAsia="ru-RU"/>
        </w:rPr>
        <w:pict>
          <v:shape id="Стрелка вправо 17" o:spid="_x0000_s1042" type="#_x0000_t13" style="position:absolute;left:0;text-align:left;margin-left:42.4pt;margin-top:10.9pt;width:77.25pt;height:22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" adj="16004" fillcolor="#c0504d" strokecolor="#f2f2f2" strokeweight="3pt">
            <v:shadow on="t" color="#622423" opacity=".5" offset="1pt"/>
          </v:shape>
        </w:pict>
      </w:r>
    </w:p>
    <w:p w:rsidR="00630F67" w:rsidRDefault="00630F67" w:rsidP="00630F67">
      <w:pPr>
        <w:widowControl w:val="0"/>
        <w:tabs>
          <w:tab w:val="left" w:pos="2511"/>
        </w:tabs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Осуществление</w:t>
      </w:r>
    </w:p>
    <w:p w:rsidR="006B2823" w:rsidRPr="00CD600F" w:rsidRDefault="006B2823" w:rsidP="00630F67">
      <w:pPr>
        <w:widowControl w:val="0"/>
        <w:tabs>
          <w:tab w:val="left" w:pos="2511"/>
        </w:tabs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информационного сопровождения</w:t>
      </w:r>
    </w:p>
    <w:p w:rsidR="006B2823" w:rsidRPr="0073044F" w:rsidRDefault="006B2823" w:rsidP="00630F67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6B2823" w:rsidRPr="00CD600F" w:rsidRDefault="006B2823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Для распространения информации о деятельности администрации наряду с традиционными (газеты, журналы, телевидение, радио, сайт о</w:t>
      </w:r>
      <w:r w:rsidR="00630F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рганов местного самоуправления)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были задействованы новые </w:t>
      </w:r>
      <w:r w:rsidRPr="00CD600F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каналы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информирования – соц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альные сети. Созданы официальные группы (паблики) в соцсетях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 w:rsidR="004B3F54"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онтакте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Одноклассники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Инстаграмм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Продолжает работать аккаунт в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Твиттере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Информационные площадки вызывают интерес у вартовчан: размещается</w:t>
      </w:r>
      <w:r w:rsidR="00630F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достоверная, официальная, оперативная (в режиме он-лайн), доступно изл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женная информация о деятельности администрации, о тех или иных событиях, происходящих в городе. Такая форма работы позволяет представить официал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ь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ную точку зрения (в отличие от других источников в соцсетях), а также </w:t>
      </w:r>
      <w:r w:rsidR="00630F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поддерживать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обратную связь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 населением.</w:t>
      </w:r>
    </w:p>
    <w:p w:rsidR="006B2823" w:rsidRPr="00CD600F" w:rsidRDefault="006B2823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Среди новых форматов распространения информации можно выделить следующие:</w:t>
      </w:r>
    </w:p>
    <w:p w:rsidR="006B2823" w:rsidRPr="00CD600F" w:rsidRDefault="006B2823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 </w:t>
      </w:r>
      <w:r w:rsidRPr="00CD600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проведение выездных пресс-конференций.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Журналистам (соответственно аудитории СМИ) демонстрировались объекты строительства, реконструкции, деятельность спортивных и культурных учреждений и т.д. Такой формат </w:t>
      </w:r>
      <w:r w:rsidR="00630F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позволяет получить актуальный видеоряд и ответы на вопросы прямо </w:t>
      </w:r>
      <w:r w:rsidR="00630F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месте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Стоит отметить, что и традиционный формат проведения пресс-конференций остается актуальным.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декабре 2014 года состоялась большая пресс-конференция главы города М.В. Клеца и главы администрации города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А.А. Бадиной с руководителями городских и окружных СМИ. Видеоверсии продолжительностью от 20 минут до 3 часов смогли увидеть жители города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эфире местных телеканалов, развернутые материалы были опубликованы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в газетах;</w:t>
      </w:r>
    </w:p>
    <w:p w:rsidR="006B2823" w:rsidRDefault="006B2823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Pr="00CD600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формирование банка социальной рекламы.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Разработаны сценарии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десяти видеороликов, направленных на создание позитивного имиджа Нижневарто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ска. Р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азработаны сценарии 12 видеороликов профилактической направленности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(пропаганда здорового образа жизни, профилактика правонарушений, снижение роста задолженности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населения за услуги ЖКХ и др.).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Видеоролики транслир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вались в эфире телекомпаний города Нижневартовска (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– Первый Нижн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вартовский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ТРК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Самотлор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ТК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НВ-24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а также размещены на площадках пресс-службы администрации города в социальных сетях и на официальном сайте органов местного самоуправления в разделе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О городе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рубрика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Галерея города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Видео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CD600F">
        <w:rPr>
          <w:rFonts w:ascii="Times New Roman" w:eastAsia="Calibri" w:hAnsi="Times New Roman" w:cs="Times New Roman"/>
          <w:sz w:val="28"/>
          <w:szCs w:val="28"/>
        </w:rPr>
        <w:t>Также видеоролики направлены для трансляции в учрежд</w:t>
      </w:r>
      <w:r w:rsidRPr="00CD600F">
        <w:rPr>
          <w:rFonts w:ascii="Times New Roman" w:eastAsia="Calibri" w:hAnsi="Times New Roman" w:cs="Times New Roman"/>
          <w:sz w:val="28"/>
          <w:szCs w:val="28"/>
        </w:rPr>
        <w:t>е</w:t>
      </w:r>
      <w:r w:rsidRPr="00CD600F">
        <w:rPr>
          <w:rFonts w:ascii="Times New Roman" w:eastAsia="Calibri" w:hAnsi="Times New Roman" w:cs="Times New Roman"/>
          <w:sz w:val="28"/>
          <w:szCs w:val="28"/>
        </w:rPr>
        <w:t>ния образования, культуры, спорта.</w:t>
      </w:r>
    </w:p>
    <w:p w:rsidR="006B2823" w:rsidRPr="001B657F" w:rsidRDefault="006B2823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Constantia" w:hAnsi="Times New Roman" w:cs="Times New Roman"/>
          <w:b/>
          <w:sz w:val="28"/>
          <w:szCs w:val="28"/>
          <w:lang w:eastAsia="ru-RU"/>
        </w:rPr>
      </w:pPr>
      <w:r w:rsidRPr="001B657F">
        <w:rPr>
          <w:rFonts w:ascii="Times New Roman" w:eastAsia="Calibri" w:hAnsi="Times New Roman" w:cs="Times New Roman"/>
          <w:b/>
          <w:sz w:val="28"/>
          <w:szCs w:val="28"/>
        </w:rPr>
        <w:t xml:space="preserve">Важно отметить, что результатом совместной работы администрации города и СМИ стало признание лучшими на 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 xml:space="preserve">V Всероссийском конкурсе социальной рекламы </w:t>
      </w:r>
      <w:r w:rsidR="00090B0C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"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Новый взгляд</w:t>
      </w:r>
      <w:r w:rsidR="00090B0C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"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 xml:space="preserve"> </w:t>
      </w:r>
      <w:r w:rsidRPr="001B657F">
        <w:rPr>
          <w:rFonts w:ascii="Times New Roman" w:eastAsia="Calibri" w:hAnsi="Times New Roman" w:cs="Times New Roman"/>
          <w:b/>
          <w:sz w:val="28"/>
          <w:szCs w:val="28"/>
        </w:rPr>
        <w:t xml:space="preserve">видеороликов </w:t>
      </w:r>
      <w:r w:rsidR="00090B0C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"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 xml:space="preserve">Мы – россияне, </w:t>
      </w:r>
      <w:r w:rsidR="00CB2CFD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 xml:space="preserve">         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мы – вартовчане!</w:t>
      </w:r>
      <w:r w:rsidR="00090B0C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"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"</w:t>
      </w:r>
      <w:r w:rsidRPr="001B657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Любимое дело, родной город, моя страна!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"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"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Забытая коробка</w:t>
      </w:r>
      <w:r w:rsidR="00090B0C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"</w:t>
      </w:r>
      <w:r w:rsidRPr="001B657F">
        <w:rPr>
          <w:rFonts w:ascii="Times New Roman" w:eastAsia="Constantia" w:hAnsi="Times New Roman" w:cs="Times New Roman"/>
          <w:b/>
          <w:sz w:val="28"/>
          <w:szCs w:val="28"/>
          <w:lang w:eastAsia="ru-RU"/>
        </w:rPr>
        <w:t>.</w:t>
      </w:r>
    </w:p>
    <w:p w:rsidR="006B2823" w:rsidRPr="00CD600F" w:rsidRDefault="006B2823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Также в созданный банк социальной рекламы вошли работы участников городского конкурса среди молодежи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Все мы </w:t>
      </w:r>
      <w:r w:rsidR="004B3F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вартовчане!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Данный проект пресс-службы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администрации города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вызывает интерес у нижневартовцев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 количество участников с каждым годом растет. В 2014 году было представл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но 119 работ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это ролики, принты и слоганы (в 2013 году – 88).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Лучшие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видеоролики направлены в адрес руководителей телеканалов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Самотлор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НВ-24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1 –</w:t>
      </w:r>
      <w:r w:rsidRPr="00CD600F">
        <w:rPr>
          <w:rFonts w:ascii="Times New Roman" w:eastAsia="Calibri" w:hAnsi="Times New Roman" w:cs="Times New Roman"/>
          <w:sz w:val="28"/>
          <w:szCs w:val="28"/>
        </w:rPr>
        <w:t xml:space="preserve"> Первый Нижневартовский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трансляции в эфире. Лучшие принты и слоганы направлены в адрес главных редакторов газет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Местное время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рекомендациями использовать их при подготовке инфо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мации, направленной на гармонизацию межнациональных отношений;</w:t>
      </w:r>
    </w:p>
    <w:p w:rsidR="006B2823" w:rsidRPr="00CD600F" w:rsidRDefault="006B2823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600F">
        <w:rPr>
          <w:rFonts w:ascii="Times New Roman" w:eastAsia="Constantia" w:hAnsi="Times New Roman" w:cs="Times New Roman"/>
          <w:sz w:val="28"/>
          <w:szCs w:val="28"/>
          <w:lang w:eastAsia="ru-RU"/>
        </w:rPr>
        <w:t xml:space="preserve">- </w:t>
      </w:r>
      <w:r w:rsidRPr="00CD600F">
        <w:rPr>
          <w:rFonts w:ascii="Times New Roman" w:eastAsia="Constantia" w:hAnsi="Times New Roman" w:cs="Times New Roman"/>
          <w:i/>
          <w:sz w:val="28"/>
          <w:szCs w:val="28"/>
          <w:lang w:eastAsia="ru-RU"/>
        </w:rPr>
        <w:t>создание и трансляция передачи-трилогии</w:t>
      </w:r>
      <w:r w:rsidRPr="00CD600F">
        <w:rPr>
          <w:rFonts w:ascii="Times New Roman" w:eastAsia="Constantia" w:hAnsi="Times New Roman" w:cs="Times New Roman"/>
          <w:sz w:val="28"/>
          <w:szCs w:val="28"/>
          <w:lang w:eastAsia="ru-RU"/>
        </w:rPr>
        <w:t xml:space="preserve">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 – это мы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посвященной теме формирования единого этнокультурного пространства Ни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невартовска, основанного на взаимоуважении разных наций и религий. </w:t>
      </w:r>
      <w:r w:rsidRPr="00CD600F">
        <w:rPr>
          <w:rFonts w:ascii="Times New Roman" w:eastAsia="Calibri" w:hAnsi="Times New Roman" w:cs="Times New Roman"/>
          <w:sz w:val="28"/>
          <w:szCs w:val="28"/>
        </w:rPr>
        <w:t>Т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елеп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редачи направлены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учреждени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образования, культуры и спорта для испол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зования в качестве методического материала при проведении классных часов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CD600F">
        <w:rPr>
          <w:rFonts w:ascii="Times New Roman" w:eastAsia="Times New Roman" w:hAnsi="Times New Roman" w:cs="Times New Roman"/>
          <w:sz w:val="28"/>
          <w:szCs w:val="28"/>
          <w:lang w:eastAsia="ru-RU"/>
        </w:rPr>
        <w:t>и других воспитательных мероприятий.</w:t>
      </w:r>
    </w:p>
    <w:p w:rsidR="006B2823" w:rsidRPr="00CD600F" w:rsidRDefault="006B2823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2014 году была продолжена работа по созданию короткометражных фильмов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Грани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посвященных важным вопросам жизнедеятельности города (модернизация ЖКХ, развитие строительной отрасли, пропаганда здорового образа жизни и т.д.) – в эфире вышло 74 фильма (в 2013 году – 57). Важным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аспектам жизнедеятельности города была посвящена и программа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Полчаса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прямом эфире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(ТРК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Самотлор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). Вартовчане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 первых уст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получали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ответы на волнующие их вопросы. В 39 программах приняли участие Губерн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тор Тюменской области, глава города, глава администрации города, депутаты Думы города, заместители главы администрации города, руководители фед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CD60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ральных структур, предприятий и учреждений города.</w:t>
      </w:r>
    </w:p>
    <w:p w:rsidR="00630F67" w:rsidRDefault="00630F67" w:rsidP="00CB2CFD">
      <w:pPr>
        <w:spacing w:line="240" w:lineRule="auto"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r>
        <w:rPr>
          <w:rFonts w:ascii="Times New Roman" w:hAnsi="Times New Roman" w:cs="Times New Roman"/>
          <w:snapToGrid w:val="0"/>
          <w:sz w:val="28"/>
          <w:szCs w:val="28"/>
        </w:rPr>
        <w:br w:type="page"/>
      </w:r>
    </w:p>
    <w:p w:rsidR="00303A62" w:rsidRPr="00303A62" w:rsidRDefault="00303A62" w:rsidP="00CB2CFD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03A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Анализ общественного мнения</w:t>
      </w:r>
    </w:p>
    <w:p w:rsidR="00303A62" w:rsidRPr="00303A62" w:rsidRDefault="00303A62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3A62" w:rsidRPr="00303A62" w:rsidRDefault="00303A62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ситуация в Нижневартовске находилась в состоянии усто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чивого социального равновесия. Для наиболее эффективного решения упра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ленческих задач, оперативного реагирования на изменяющиеся процессы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обществе, корректировк</w:t>
      </w:r>
      <w:r w:rsidR="00636DB6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ринятых мер проводился ряд мониторингов по из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чению мнения населения города.</w:t>
      </w:r>
    </w:p>
    <w:p w:rsidR="00303A62" w:rsidRPr="00303A62" w:rsidRDefault="00303A62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течение года 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проведено 12 исследований: оценивался уровень социал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ного самочувствия населения, удовлетворенность муниципальными услугами, </w:t>
      </w:r>
      <w:r w:rsidRPr="00303A62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 xml:space="preserve">профилактика правонарушений, 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наркоситуация в молодежной среде, </w:t>
      </w:r>
      <w:r w:rsidRPr="00303A62"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  <w:t xml:space="preserve">уровень 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обеспечения безопасности и предупреждения проявлений терроризма и т.д.</w:t>
      </w:r>
    </w:p>
    <w:p w:rsidR="00303A62" w:rsidRPr="00303A62" w:rsidRDefault="00303A62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3A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Ежедневно проводился мониторинг обращений граждан, поступающих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303A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 официальный сайт в раздел 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303A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Общественная приемная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Pr="00303A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Основные темы, </w:t>
      </w:r>
      <w:r w:rsidR="00630F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303A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волнующие граждан, - коммунально-бытовое обслуживание и жилищно-коммунальный комплекс, улучшение жилищных условий, 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благоустройство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303A62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города, социальная защита населения, образование.</w:t>
      </w:r>
    </w:p>
    <w:p w:rsidR="002C3541" w:rsidRDefault="002C3541" w:rsidP="00CB2CFD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36DB6" w:rsidRDefault="00303A62" w:rsidP="00CB2CFD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03A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 итогам социологических </w:t>
      </w:r>
      <w:r w:rsidR="00636D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опросов</w:t>
      </w:r>
      <w:r w:rsidRPr="00303A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анализа обращений граждан </w:t>
      </w:r>
      <w:r w:rsidR="00CB2C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</w:t>
      </w:r>
      <w:r w:rsidRPr="00303A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средствах массовой информации размещались информационные материалы, разъясняющие гражданам актуальные </w:t>
      </w:r>
      <w:r w:rsidR="00636D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темы, с учетом результатов исследований принимались управленческие решения.</w:t>
      </w:r>
    </w:p>
    <w:p w:rsidR="00303A62" w:rsidRPr="00303A62" w:rsidRDefault="00303A62" w:rsidP="00630F67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B2823" w:rsidRPr="0073044F" w:rsidRDefault="006B2823" w:rsidP="00630F67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044F">
        <w:rPr>
          <w:rFonts w:ascii="Times New Roman" w:hAnsi="Times New Roman" w:cs="Times New Roman"/>
          <w:b/>
          <w:sz w:val="28"/>
          <w:szCs w:val="28"/>
        </w:rPr>
        <w:t>Профилактика терроризма, экстремизма, наркомании</w:t>
      </w:r>
    </w:p>
    <w:p w:rsidR="006B2823" w:rsidRPr="0073044F" w:rsidRDefault="006B2823" w:rsidP="00630F67">
      <w:pPr>
        <w:spacing w:line="24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Calibri" w:hAnsi="Times New Roman" w:cs="Times New Roman"/>
          <w:sz w:val="28"/>
        </w:rPr>
        <w:t>Состояние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в сфере профилактики терроризма, экстремизма, наркомании, правонарушений на территории города характеризуется как стабильное. Пол</w:t>
      </w:r>
      <w:r w:rsidRPr="0073044F">
        <w:rPr>
          <w:rFonts w:ascii="Times New Roman" w:eastAsia="Calibri" w:hAnsi="Times New Roman" w:cs="Times New Roman"/>
          <w:sz w:val="28"/>
          <w:szCs w:val="28"/>
        </w:rPr>
        <w:t>о</w:t>
      </w:r>
      <w:r w:rsidRPr="0073044F">
        <w:rPr>
          <w:rFonts w:ascii="Times New Roman" w:eastAsia="Calibri" w:hAnsi="Times New Roman" w:cs="Times New Roman"/>
          <w:sz w:val="28"/>
          <w:szCs w:val="28"/>
        </w:rPr>
        <w:t>жительной тенденцией является конструктивное взаимодействие администр</w:t>
      </w:r>
      <w:r w:rsidRPr="0073044F">
        <w:rPr>
          <w:rFonts w:ascii="Times New Roman" w:eastAsia="Calibri" w:hAnsi="Times New Roman" w:cs="Times New Roman"/>
          <w:sz w:val="28"/>
          <w:szCs w:val="28"/>
        </w:rPr>
        <w:t>а</w:t>
      </w:r>
      <w:r w:rsidRPr="0073044F">
        <w:rPr>
          <w:rFonts w:ascii="Times New Roman" w:eastAsia="Calibri" w:hAnsi="Times New Roman" w:cs="Times New Roman"/>
          <w:sz w:val="28"/>
          <w:szCs w:val="28"/>
        </w:rPr>
        <w:t>ции города с правоохранительными органами, гражданскими сообществами, средствами массовой информации.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73044F">
        <w:rPr>
          <w:rFonts w:ascii="Times New Roman" w:eastAsia="Calibri" w:hAnsi="Times New Roman" w:cs="Times New Roman"/>
          <w:sz w:val="28"/>
        </w:rPr>
        <w:t xml:space="preserve">В рамках реализации муниципальной программы 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FB0CA2">
        <w:rPr>
          <w:rFonts w:ascii="Times New Roman" w:eastAsia="Calibri" w:hAnsi="Times New Roman" w:cs="Times New Roman"/>
          <w:b/>
          <w:sz w:val="28"/>
        </w:rPr>
        <w:t xml:space="preserve">Профилактика </w:t>
      </w:r>
      <w:r w:rsidR="00630F67">
        <w:rPr>
          <w:rFonts w:ascii="Times New Roman" w:eastAsia="Calibri" w:hAnsi="Times New Roman" w:cs="Times New Roman"/>
          <w:b/>
          <w:sz w:val="28"/>
        </w:rPr>
        <w:t xml:space="preserve">      </w:t>
      </w:r>
      <w:r w:rsidRPr="00FB0CA2">
        <w:rPr>
          <w:rFonts w:ascii="Times New Roman" w:eastAsia="Calibri" w:hAnsi="Times New Roman" w:cs="Times New Roman"/>
          <w:b/>
          <w:sz w:val="28"/>
        </w:rPr>
        <w:t>терроризма и экстремизма</w:t>
      </w:r>
      <w:r w:rsidRPr="0073044F">
        <w:rPr>
          <w:rFonts w:ascii="Times New Roman" w:eastAsia="Calibri" w:hAnsi="Times New Roman" w:cs="Times New Roman"/>
          <w:sz w:val="28"/>
        </w:rPr>
        <w:t xml:space="preserve"> в городе Нижневартовске на 2012 </w:t>
      </w:r>
      <w:r w:rsidR="004B3F54">
        <w:rPr>
          <w:rFonts w:ascii="Times New Roman" w:eastAsia="Calibri" w:hAnsi="Times New Roman" w:cs="Times New Roman"/>
          <w:sz w:val="28"/>
        </w:rPr>
        <w:t>–</w:t>
      </w:r>
      <w:r w:rsidRPr="0073044F">
        <w:rPr>
          <w:rFonts w:ascii="Times New Roman" w:eastAsia="Calibri" w:hAnsi="Times New Roman" w:cs="Times New Roman"/>
          <w:sz w:val="28"/>
        </w:rPr>
        <w:t xml:space="preserve"> 2014 годы</w:t>
      </w:r>
      <w:r>
        <w:rPr>
          <w:rFonts w:ascii="Times New Roman" w:eastAsia="Calibri" w:hAnsi="Times New Roman" w:cs="Times New Roman"/>
          <w:sz w:val="28"/>
        </w:rPr>
        <w:t>: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</w:rPr>
        <w:t xml:space="preserve">- </w:t>
      </w:r>
      <w:r w:rsidRPr="0073044F">
        <w:rPr>
          <w:rFonts w:ascii="Times New Roman" w:eastAsia="Calibri" w:hAnsi="Times New Roman" w:cs="Times New Roman"/>
          <w:sz w:val="28"/>
        </w:rPr>
        <w:t>в подростковой и молодежной среде</w:t>
      </w:r>
      <w:r>
        <w:rPr>
          <w:rFonts w:ascii="Times New Roman" w:eastAsia="Calibri" w:hAnsi="Times New Roman" w:cs="Times New Roman"/>
          <w:sz w:val="28"/>
        </w:rPr>
        <w:t xml:space="preserve"> проведены</w:t>
      </w:r>
      <w:r w:rsidRPr="0073044F">
        <w:rPr>
          <w:rFonts w:ascii="Times New Roman" w:eastAsia="Calibri" w:hAnsi="Times New Roman" w:cs="Times New Roman"/>
          <w:sz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беседы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Что такое те</w:t>
      </w:r>
      <w:r w:rsidRPr="0073044F">
        <w:rPr>
          <w:rFonts w:ascii="Times New Roman" w:eastAsia="Calibri" w:hAnsi="Times New Roman" w:cs="Times New Roman"/>
          <w:sz w:val="28"/>
          <w:szCs w:val="28"/>
        </w:rPr>
        <w:t>р</w:t>
      </w:r>
      <w:r w:rsidRPr="0073044F">
        <w:rPr>
          <w:rFonts w:ascii="Times New Roman" w:eastAsia="Calibri" w:hAnsi="Times New Roman" w:cs="Times New Roman"/>
          <w:sz w:val="28"/>
          <w:szCs w:val="28"/>
        </w:rPr>
        <w:t>роризм?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, электронный флешмоб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Нижневартовск против терроризма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, мол</w:t>
      </w:r>
      <w:r w:rsidRPr="0073044F">
        <w:rPr>
          <w:rFonts w:ascii="Times New Roman" w:eastAsia="Calibri" w:hAnsi="Times New Roman" w:cs="Times New Roman"/>
          <w:sz w:val="28"/>
          <w:szCs w:val="28"/>
        </w:rPr>
        <w:t>о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дежная акция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Молодежь против террора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, турнир по спортивному пейнтболу (охват </w:t>
      </w:r>
      <w:r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около 17 тысяч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чел</w:t>
      </w:r>
      <w:r>
        <w:rPr>
          <w:rFonts w:ascii="Times New Roman" w:eastAsia="Calibri" w:hAnsi="Times New Roman" w:cs="Times New Roman"/>
          <w:sz w:val="28"/>
          <w:szCs w:val="28"/>
        </w:rPr>
        <w:t>овек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). Созданы группы в социальных сетях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Терр</w:t>
      </w:r>
      <w:r w:rsidRPr="0073044F">
        <w:rPr>
          <w:rFonts w:ascii="Times New Roman" w:eastAsia="Calibri" w:hAnsi="Times New Roman" w:cs="Times New Roman"/>
          <w:sz w:val="28"/>
          <w:szCs w:val="28"/>
        </w:rPr>
        <w:t>о</w:t>
      </w:r>
      <w:r w:rsidRPr="0073044F">
        <w:rPr>
          <w:rFonts w:ascii="Times New Roman" w:eastAsia="Calibri" w:hAnsi="Times New Roman" w:cs="Times New Roman"/>
          <w:sz w:val="28"/>
          <w:szCs w:val="28"/>
        </w:rPr>
        <w:t>ру нет!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проведен </w:t>
      </w:r>
      <w:r w:rsidRPr="0073044F">
        <w:rPr>
          <w:rFonts w:ascii="Times New Roman" w:eastAsia="Calibri" w:hAnsi="Times New Roman" w:cs="Times New Roman"/>
          <w:sz w:val="28"/>
        </w:rPr>
        <w:t xml:space="preserve">прокат профилактического видеоролика на телеканале 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  <w:lang w:val="en-US"/>
        </w:rPr>
        <w:t>N</w:t>
      </w:r>
      <w:r w:rsidRPr="0073044F">
        <w:rPr>
          <w:rFonts w:ascii="Times New Roman" w:eastAsia="Calibri" w:hAnsi="Times New Roman" w:cs="Times New Roman"/>
          <w:sz w:val="28"/>
        </w:rPr>
        <w:t>1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 xml:space="preserve"> </w:t>
      </w:r>
      <w:r w:rsidR="00CB2CFD">
        <w:rPr>
          <w:rFonts w:ascii="Times New Roman" w:eastAsia="Calibri" w:hAnsi="Times New Roman" w:cs="Times New Roman"/>
          <w:sz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</w:rPr>
        <w:t>по действиям граждан в условиях угрозы или совершенного террористического акта для информирования населения</w:t>
      </w:r>
      <w:r>
        <w:rPr>
          <w:rFonts w:ascii="Times New Roman" w:eastAsia="Calibri" w:hAnsi="Times New Roman" w:cs="Times New Roman"/>
          <w:sz w:val="28"/>
        </w:rPr>
        <w:t>;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- в</w:t>
      </w:r>
      <w:r w:rsidRPr="0073044F">
        <w:rPr>
          <w:rFonts w:ascii="Times New Roman" w:eastAsia="Calibri" w:hAnsi="Times New Roman" w:cs="Times New Roman"/>
          <w:sz w:val="28"/>
        </w:rPr>
        <w:t xml:space="preserve">ыпущены и распространены в учреждениях социальной сферы плакаты 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>Действия населения при угрозе террористического акта</w:t>
      </w:r>
      <w:r w:rsidR="00090B0C">
        <w:rPr>
          <w:rFonts w:ascii="Times New Roman" w:eastAsia="Calibri" w:hAnsi="Times New Roman" w:cs="Times New Roman"/>
          <w:sz w:val="28"/>
        </w:rPr>
        <w:t>"</w:t>
      </w:r>
      <w:r>
        <w:rPr>
          <w:rFonts w:ascii="Times New Roman" w:eastAsia="Calibri" w:hAnsi="Times New Roman" w:cs="Times New Roman"/>
          <w:sz w:val="28"/>
        </w:rPr>
        <w:t>;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- с</w:t>
      </w:r>
      <w:r w:rsidRPr="0073044F">
        <w:rPr>
          <w:rFonts w:ascii="Times New Roman" w:eastAsia="Calibri" w:hAnsi="Times New Roman" w:cs="Times New Roman"/>
          <w:sz w:val="28"/>
        </w:rPr>
        <w:t xml:space="preserve"> целью информационно-пропагандистского сопровождения антитерр</w:t>
      </w:r>
      <w:r w:rsidRPr="0073044F">
        <w:rPr>
          <w:rFonts w:ascii="Times New Roman" w:eastAsia="Calibri" w:hAnsi="Times New Roman" w:cs="Times New Roman"/>
          <w:sz w:val="28"/>
        </w:rPr>
        <w:t>о</w:t>
      </w:r>
      <w:r w:rsidRPr="0073044F">
        <w:rPr>
          <w:rFonts w:ascii="Times New Roman" w:eastAsia="Calibri" w:hAnsi="Times New Roman" w:cs="Times New Roman"/>
          <w:sz w:val="28"/>
        </w:rPr>
        <w:t xml:space="preserve">ристической деятельности в средствах массовой информации опубликовано </w:t>
      </w:r>
      <w:r w:rsidR="00630F67">
        <w:rPr>
          <w:rFonts w:ascii="Times New Roman" w:eastAsia="Calibri" w:hAnsi="Times New Roman" w:cs="Times New Roman"/>
          <w:sz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</w:rPr>
        <w:t>162 материала</w:t>
      </w:r>
      <w:r>
        <w:rPr>
          <w:rFonts w:ascii="Times New Roman" w:eastAsia="Calibri" w:hAnsi="Times New Roman" w:cs="Times New Roman"/>
          <w:sz w:val="28"/>
        </w:rPr>
        <w:t>;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</w:rPr>
        <w:lastRenderedPageBreak/>
        <w:t>- п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роведено социологическое исследование на тему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Общественное мн</w:t>
      </w:r>
      <w:r w:rsidRPr="0073044F">
        <w:rPr>
          <w:rFonts w:ascii="Times New Roman" w:eastAsia="Calibri" w:hAnsi="Times New Roman" w:cs="Times New Roman"/>
          <w:sz w:val="28"/>
          <w:szCs w:val="28"/>
        </w:rPr>
        <w:t>е</w:t>
      </w:r>
      <w:r w:rsidRPr="0073044F">
        <w:rPr>
          <w:rFonts w:ascii="Times New Roman" w:eastAsia="Calibri" w:hAnsi="Times New Roman" w:cs="Times New Roman"/>
          <w:sz w:val="28"/>
          <w:szCs w:val="28"/>
        </w:rPr>
        <w:t>ние жителей Нижневартовска о деятельности власти города по обеспечению безопасности и предупреждению проявлений терроризма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- п</w:t>
      </w:r>
      <w:r w:rsidRPr="0073044F">
        <w:rPr>
          <w:rFonts w:ascii="Times New Roman" w:eastAsia="Calibri" w:hAnsi="Times New Roman" w:cs="Times New Roman"/>
          <w:sz w:val="28"/>
        </w:rPr>
        <w:t>роведены мероприятия по усилению антитеррористической защище</w:t>
      </w:r>
      <w:r w:rsidRPr="0073044F">
        <w:rPr>
          <w:rFonts w:ascii="Times New Roman" w:eastAsia="Calibri" w:hAnsi="Times New Roman" w:cs="Times New Roman"/>
          <w:sz w:val="28"/>
        </w:rPr>
        <w:t>н</w:t>
      </w:r>
      <w:r w:rsidRPr="0073044F">
        <w:rPr>
          <w:rFonts w:ascii="Times New Roman" w:eastAsia="Calibri" w:hAnsi="Times New Roman" w:cs="Times New Roman"/>
          <w:sz w:val="28"/>
        </w:rPr>
        <w:t>ности объектов, внесенных в Реестр объектов возможных террористических посягательств: разработаны 3</w:t>
      </w:r>
      <w:r w:rsidRPr="0073044F">
        <w:rPr>
          <w:rFonts w:ascii="Times New Roman" w:eastAsia="Calibri" w:hAnsi="Times New Roman" w:cs="Times New Roman"/>
          <w:sz w:val="28"/>
          <w:lang w:val="en-US"/>
        </w:rPr>
        <w:t>D</w:t>
      </w:r>
      <w:r w:rsidRPr="0073044F">
        <w:rPr>
          <w:rFonts w:ascii="Times New Roman" w:eastAsia="Calibri" w:hAnsi="Times New Roman" w:cs="Times New Roman"/>
          <w:sz w:val="28"/>
        </w:rPr>
        <w:t xml:space="preserve">-модели на 13 объектах учреждений культуры </w:t>
      </w:r>
      <w:r w:rsidR="00CB2CFD">
        <w:rPr>
          <w:rFonts w:ascii="Times New Roman" w:eastAsia="Calibri" w:hAnsi="Times New Roman" w:cs="Times New Roman"/>
          <w:sz w:val="28"/>
        </w:rPr>
        <w:t xml:space="preserve">         </w:t>
      </w:r>
      <w:r w:rsidRPr="0073044F">
        <w:rPr>
          <w:rFonts w:ascii="Times New Roman" w:eastAsia="Calibri" w:hAnsi="Times New Roman" w:cs="Times New Roman"/>
          <w:sz w:val="28"/>
        </w:rPr>
        <w:t>и спорта, ведутся работы по монтажу системы видеонаблюдения.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iCs/>
          <w:sz w:val="28"/>
          <w:szCs w:val="28"/>
        </w:rPr>
        <w:t xml:space="preserve">В рамках данной 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муниципальной программы были проведены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меропри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я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 xml:space="preserve">тия, направленные </w:t>
      </w:r>
      <w:r w:rsidRPr="0073044F">
        <w:rPr>
          <w:rFonts w:ascii="Times New Roman" w:eastAsia="Calibri" w:hAnsi="Times New Roman" w:cs="Times New Roman"/>
          <w:sz w:val="28"/>
          <w:szCs w:val="28"/>
        </w:rPr>
        <w:t>на профилактику экстремизма: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обучающие семинары по подготовке специалистов учреждений культ</w:t>
      </w:r>
      <w:r w:rsidRPr="0073044F">
        <w:rPr>
          <w:rFonts w:ascii="Times New Roman" w:eastAsia="Calibri" w:hAnsi="Times New Roman" w:cs="Times New Roman"/>
          <w:sz w:val="28"/>
          <w:szCs w:val="28"/>
        </w:rPr>
        <w:t>у</w:t>
      </w:r>
      <w:r w:rsidRPr="0073044F">
        <w:rPr>
          <w:rFonts w:ascii="Times New Roman" w:eastAsia="Calibri" w:hAnsi="Times New Roman" w:cs="Times New Roman"/>
          <w:sz w:val="28"/>
          <w:szCs w:val="28"/>
        </w:rPr>
        <w:t>ры, спорта, образования;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73044F">
        <w:rPr>
          <w:rFonts w:ascii="Times New Roman" w:eastAsia="Calibri" w:hAnsi="Times New Roman" w:cs="Times New Roman"/>
          <w:sz w:val="28"/>
          <w:szCs w:val="28"/>
        </w:rPr>
        <w:t>тренинги по информационному противодействию распространения идей экстремизма среди молодежи в сети Интернет;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этнокультурные фестивали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Мы вместе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Моя Югра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моя судьба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30F67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круглый стол</w:t>
      </w:r>
      <w:r w:rsidR="00630F67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Профилактика религиозного экстремизма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встречи с руководителями национальных общественных объединений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и религиозных организаций по недопущению конфликтов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 р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еализован проект по поддержке русской культуры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Фольклорное н</w:t>
      </w:r>
      <w:r w:rsidRPr="0073044F">
        <w:rPr>
          <w:rFonts w:ascii="Times New Roman" w:eastAsia="Calibri" w:hAnsi="Times New Roman" w:cs="Times New Roman"/>
          <w:sz w:val="28"/>
          <w:szCs w:val="28"/>
        </w:rPr>
        <w:t>а</w:t>
      </w:r>
      <w:r w:rsidRPr="0073044F">
        <w:rPr>
          <w:rFonts w:ascii="Times New Roman" w:eastAsia="Calibri" w:hAnsi="Times New Roman" w:cs="Times New Roman"/>
          <w:sz w:val="28"/>
          <w:szCs w:val="28"/>
        </w:rPr>
        <w:t>следие Среднего Приобья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B2823" w:rsidRDefault="006B2823" w:rsidP="00CB2CFD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bCs/>
          <w:sz w:val="28"/>
          <w:szCs w:val="28"/>
        </w:rPr>
        <w:t xml:space="preserve">В образовательных организациях города и на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базе подростковых клубов по месту жительства 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проведены мероприятия, направленные на формирование у детей и молодежи установок на позитивное восприятие этнического и ко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н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фессионального многообразия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с охватом около 24 тысяч человек. </w:t>
      </w:r>
      <w:r w:rsidRPr="0073044F">
        <w:rPr>
          <w:rFonts w:ascii="Times New Roman" w:eastAsia="Calibri" w:hAnsi="Times New Roman" w:cs="Times New Roman"/>
          <w:sz w:val="28"/>
          <w:szCs w:val="28"/>
        </w:rPr>
        <w:t>Выпущены плакат</w:t>
      </w:r>
      <w:r>
        <w:rPr>
          <w:rFonts w:ascii="Times New Roman" w:eastAsia="Calibri" w:hAnsi="Times New Roman" w:cs="Times New Roman"/>
          <w:sz w:val="28"/>
          <w:szCs w:val="28"/>
        </w:rPr>
        <w:t>ы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Народы нашего города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и буклет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Нижневартовск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наш общий дом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B2823" w:rsidRPr="0073044F" w:rsidRDefault="006B2823" w:rsidP="00CB2CFD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Проведен мониторинг межнациональных отношений (охват </w:t>
      </w:r>
      <w:r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более 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>
        <w:rPr>
          <w:rFonts w:ascii="Times New Roman" w:eastAsia="Calibri" w:hAnsi="Times New Roman" w:cs="Times New Roman"/>
          <w:sz w:val="28"/>
          <w:szCs w:val="28"/>
        </w:rPr>
        <w:t>17 тысяч человек</w:t>
      </w:r>
      <w:r w:rsidRPr="0073044F">
        <w:rPr>
          <w:rFonts w:ascii="Times New Roman" w:eastAsia="Calibri" w:hAnsi="Times New Roman" w:cs="Times New Roman"/>
          <w:sz w:val="28"/>
          <w:szCs w:val="28"/>
        </w:rPr>
        <w:t>). По результатам мониторинга конфликтных ситуаций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на почве межнациональной и межконфессиональной розни в школьной и мол</w:t>
      </w:r>
      <w:r w:rsidRPr="0073044F">
        <w:rPr>
          <w:rFonts w:ascii="Times New Roman" w:eastAsia="Calibri" w:hAnsi="Times New Roman" w:cs="Times New Roman"/>
          <w:sz w:val="28"/>
          <w:szCs w:val="28"/>
        </w:rPr>
        <w:t>о</w:t>
      </w:r>
      <w:r w:rsidRPr="0073044F">
        <w:rPr>
          <w:rFonts w:ascii="Times New Roman" w:eastAsia="Calibri" w:hAnsi="Times New Roman" w:cs="Times New Roman"/>
          <w:sz w:val="28"/>
          <w:szCs w:val="28"/>
        </w:rPr>
        <w:t>дежной среде не выявлено.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молодежной среде проведены мероприятия: заседания дискуссионного клуба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Диалог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созданию благоприятной атмосферы межкультурного вза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модействия, комплекс мероприятий: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Нет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экстремизму и ксенофобии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Познаем народы России и мира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познаем себя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Северному городу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гарм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нию в многообразии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городской конкурс роликов и принтов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мы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варто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чане!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(охват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4,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определения уровня толерантности молодежной среды в нижн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вартовском сообществе в декабре 2014 года проведено социологическое иссл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дование, по результатам которого будут определены потенциальные риски 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распространения экстремистских идеологий и намечены инновационные 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правления деятельности.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В целях социокультурной адаптации мигрантов проведено 16 меропри</w:t>
      </w:r>
      <w:r w:rsidRPr="0073044F">
        <w:rPr>
          <w:rFonts w:ascii="Times New Roman" w:eastAsia="Calibri" w:hAnsi="Times New Roman" w:cs="Times New Roman"/>
          <w:sz w:val="28"/>
          <w:szCs w:val="28"/>
        </w:rPr>
        <w:t>я</w:t>
      </w:r>
      <w:r w:rsidRPr="0073044F">
        <w:rPr>
          <w:rFonts w:ascii="Times New Roman" w:eastAsia="Calibri" w:hAnsi="Times New Roman" w:cs="Times New Roman"/>
          <w:sz w:val="28"/>
          <w:szCs w:val="28"/>
        </w:rPr>
        <w:t>тий, направленных на включение в новую для них культурную среду и систему социальных отношений. На базе детско-юношеской библиотеки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 №7 реализован проект для детей-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мигрантов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Ты нам нужен!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(социальная адаптация и ме</w:t>
      </w:r>
      <w:r w:rsidRPr="0073044F">
        <w:rPr>
          <w:rFonts w:ascii="Times New Roman" w:eastAsia="Calibri" w:hAnsi="Times New Roman" w:cs="Times New Roman"/>
          <w:sz w:val="28"/>
          <w:szCs w:val="28"/>
        </w:rPr>
        <w:t>ж</w:t>
      </w:r>
      <w:r w:rsidRPr="0073044F">
        <w:rPr>
          <w:rFonts w:ascii="Times New Roman" w:eastAsia="Calibri" w:hAnsi="Times New Roman" w:cs="Times New Roman"/>
          <w:sz w:val="28"/>
          <w:szCs w:val="28"/>
        </w:rPr>
        <w:t>культурное образование).</w:t>
      </w:r>
    </w:p>
    <w:p w:rsidR="006B2823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В средствах массовой информации города вышло 383 материала 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по гармонизации межнациональных отношений. Организован выпуск 3 телеп</w:t>
      </w:r>
      <w:r w:rsidRPr="0073044F">
        <w:rPr>
          <w:rFonts w:ascii="Times New Roman" w:eastAsia="Calibri" w:hAnsi="Times New Roman" w:cs="Times New Roman"/>
          <w:sz w:val="28"/>
          <w:szCs w:val="28"/>
        </w:rPr>
        <w:t>е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редач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Нижневартовск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это мы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, а также созданы и транслировались социал</w:t>
      </w:r>
      <w:r w:rsidRPr="0073044F">
        <w:rPr>
          <w:rFonts w:ascii="Times New Roman" w:eastAsia="Calibri" w:hAnsi="Times New Roman" w:cs="Times New Roman"/>
          <w:sz w:val="28"/>
          <w:szCs w:val="28"/>
        </w:rPr>
        <w:t>ь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ные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ролики для населения. В рубрике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Безопасный город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официального 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сай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та </w:t>
      </w:r>
      <w:r w:rsidRPr="0073044F">
        <w:rPr>
          <w:rFonts w:ascii="Times New Roman" w:eastAsia="Calibri" w:hAnsi="Times New Roman" w:cs="Times New Roman"/>
          <w:sz w:val="28"/>
          <w:szCs w:val="28"/>
        </w:rPr>
        <w:t>органов местного самоуправления размещались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>информационно-пропагандистские, справочные и методические материалы по вопросам проф</w:t>
      </w:r>
      <w:r w:rsidRPr="0073044F">
        <w:rPr>
          <w:rFonts w:ascii="Times New Roman" w:eastAsia="Calibri" w:hAnsi="Times New Roman" w:cs="Times New Roman"/>
          <w:sz w:val="28"/>
          <w:szCs w:val="28"/>
        </w:rPr>
        <w:t>и</w:t>
      </w:r>
      <w:r w:rsidRPr="0073044F">
        <w:rPr>
          <w:rFonts w:ascii="Times New Roman" w:eastAsia="Calibri" w:hAnsi="Times New Roman" w:cs="Times New Roman"/>
          <w:sz w:val="28"/>
          <w:szCs w:val="28"/>
        </w:rPr>
        <w:t>лактики экстремизма.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Работала телефонная линия для сообщения фактов экстремисткой де</w:t>
      </w:r>
      <w:r w:rsidRPr="0073044F">
        <w:rPr>
          <w:rFonts w:ascii="Times New Roman" w:eastAsia="Calibri" w:hAnsi="Times New Roman" w:cs="Times New Roman"/>
          <w:sz w:val="28"/>
          <w:szCs w:val="28"/>
        </w:rPr>
        <w:t>я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тельности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Знаешь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сообщи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B2823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Проведенные мероприятия в сфере профилактики терроризма и экстр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мизма позволили достичь следующих результатов:</w:t>
      </w:r>
    </w:p>
    <w:p w:rsidR="006B2823" w:rsidRPr="0073044F" w:rsidRDefault="006B2823" w:rsidP="00CB2CFD">
      <w:pPr>
        <w:tabs>
          <w:tab w:val="left" w:pos="360"/>
          <w:tab w:val="left" w:pos="54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- доля обучающихся и воспитанников, охваченных мероприятиями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по профилактике терроризма и экстремизма, от общего количества обучающи</w:t>
      </w:r>
      <w:r w:rsidRPr="0073044F">
        <w:rPr>
          <w:rFonts w:ascii="Times New Roman" w:eastAsia="Calibri" w:hAnsi="Times New Roman" w:cs="Times New Roman"/>
          <w:sz w:val="28"/>
          <w:szCs w:val="28"/>
        </w:rPr>
        <w:t>х</w:t>
      </w:r>
      <w:r w:rsidRPr="0073044F">
        <w:rPr>
          <w:rFonts w:ascii="Times New Roman" w:eastAsia="Calibri" w:hAnsi="Times New Roman" w:cs="Times New Roman"/>
          <w:sz w:val="28"/>
          <w:szCs w:val="28"/>
        </w:rPr>
        <w:t>ся и воспитанников увеличилась с 39,4% до 59,3%;</w:t>
      </w:r>
    </w:p>
    <w:p w:rsidR="006B2823" w:rsidRPr="0073044F" w:rsidRDefault="006B2823" w:rsidP="00CB2CFD">
      <w:pPr>
        <w:tabs>
          <w:tab w:val="left" w:pos="360"/>
          <w:tab w:val="left" w:pos="54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- доля молодежи, </w:t>
      </w:r>
      <w:r>
        <w:rPr>
          <w:rFonts w:ascii="Times New Roman" w:eastAsia="Calibri" w:hAnsi="Times New Roman" w:cs="Times New Roman"/>
          <w:sz w:val="28"/>
          <w:szCs w:val="28"/>
        </w:rPr>
        <w:t xml:space="preserve">вовлеченной в </w:t>
      </w:r>
      <w:r w:rsidRPr="0073044F">
        <w:rPr>
          <w:rFonts w:ascii="Times New Roman" w:eastAsia="Calibri" w:hAnsi="Times New Roman" w:cs="Times New Roman"/>
          <w:sz w:val="28"/>
          <w:szCs w:val="28"/>
        </w:rPr>
        <w:t>мероприятия по профилактике террори</w:t>
      </w:r>
      <w:r w:rsidRPr="0073044F">
        <w:rPr>
          <w:rFonts w:ascii="Times New Roman" w:eastAsia="Calibri" w:hAnsi="Times New Roman" w:cs="Times New Roman"/>
          <w:sz w:val="28"/>
          <w:szCs w:val="28"/>
        </w:rPr>
        <w:t>з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ма и экстремизма, от общей численности молодежи увеличилась с 28,5%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до 32,6%;</w:t>
      </w:r>
    </w:p>
    <w:p w:rsidR="006B2823" w:rsidRPr="0073044F" w:rsidRDefault="006B2823" w:rsidP="00CB2CFD">
      <w:pPr>
        <w:tabs>
          <w:tab w:val="left" w:pos="360"/>
          <w:tab w:val="left" w:pos="54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-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доля детей мигрантов, охваченных в общеобразовательных учреждениях города социокультурной и языковой адаптацией, от общего числа детей </w:t>
      </w:r>
      <w:r w:rsidR="00CB2CFD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мигр</w:t>
      </w:r>
      <w:r w:rsidR="00630F67">
        <w:rPr>
          <w:rFonts w:ascii="Times New Roman" w:eastAsia="Calibri" w:hAnsi="Times New Roman" w:cs="Times New Roman"/>
          <w:sz w:val="28"/>
          <w:szCs w:val="28"/>
        </w:rPr>
        <w:t>антов увеличилась с 80% до 92%;</w:t>
      </w:r>
    </w:p>
    <w:p w:rsidR="006B2823" w:rsidRPr="0073044F" w:rsidRDefault="006B2823" w:rsidP="00CB2CFD">
      <w:pPr>
        <w:tabs>
          <w:tab w:val="left" w:pos="360"/>
          <w:tab w:val="left" w:pos="540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- доля обеспеченности средствами антитеррористической защищенности объектов социальной инфраструктуры увеличилось с 43,3% до 45,9%.</w:t>
      </w:r>
    </w:p>
    <w:p w:rsidR="006B2823" w:rsidRPr="0073044F" w:rsidRDefault="006B2823" w:rsidP="00CB2CFD">
      <w:pPr>
        <w:widowControl w:val="0"/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Программные мероприятия способствовали сохранению гражданского согласия в обществе, безопасности граждан, недопущению конфликтных с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туаций на почве национальной и религиозной розни.</w:t>
      </w:r>
    </w:p>
    <w:p w:rsidR="006B2823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823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системы первичной </w:t>
      </w:r>
      <w:r w:rsidRPr="00FB0CA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профилактики наркомании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обеспечив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лось путем применения межведомственного подхода к организации антинарк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тической деятельности, совершенствования комплекса воспитательных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профилактических мероприятий.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муниципальной программы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Комплексные меры по пропаганде здорового образа жизни (профилактика наркомании, токсикомании) в городе Нижневартовске на 2013 – 2015 годы</w:t>
      </w:r>
      <w:r w:rsidR="00090B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образовательных организациях города внедрены и реализуются профилактические, диагностические программы, 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реализация которых позволяет осуществлять раннюю диагностику психоэм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ционального состояния детей, предупреждать вовлечение в наркоманию. 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использованием профилактических программ продиагностировано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11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,5 тысяч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 Организовано 893 тренинговых заняти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участием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 и подростков.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Продолжают работать консультационные пункты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Нарко-нет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 Консул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тационная помощь оказана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почти 2 тыс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родител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,7 тыс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я, 728 педагогам. Проведено 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>. лекционных мероприятий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формиров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нию здорового образа жизни, профилактике наркомании.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Для специалистов образовательных учреждений города проведен об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чающий семинар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Система работы по профилактике наркомании и злоупотре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ления психоактивными веществами среди детей и подростков в образовател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организации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(с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охват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35 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73044F">
        <w:rPr>
          <w:rFonts w:ascii="Times New Roman" w:eastAsia="Calibri" w:hAnsi="Times New Roman" w:cs="Times New Roman"/>
          <w:bCs/>
          <w:sz w:val="28"/>
          <w:szCs w:val="28"/>
        </w:rPr>
        <w:t xml:space="preserve">В рамках реализации социальных проектов 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Дети улиц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 xml:space="preserve">, 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Точка опоры</w:t>
      </w:r>
      <w:r w:rsidR="00090B0C">
        <w:rPr>
          <w:rFonts w:ascii="Times New Roman" w:eastAsia="Calibri" w:hAnsi="Times New Roman" w:cs="Times New Roman"/>
          <w:bCs/>
          <w:sz w:val="28"/>
          <w:szCs w:val="28"/>
        </w:rPr>
        <w:t xml:space="preserve">" 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проведено 162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 xml:space="preserve">профилактических мероприятия с участием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более 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3</w:t>
      </w:r>
      <w:r>
        <w:rPr>
          <w:rFonts w:ascii="Times New Roman" w:eastAsia="Calibri" w:hAnsi="Times New Roman" w:cs="Times New Roman"/>
          <w:bCs/>
          <w:sz w:val="28"/>
          <w:szCs w:val="28"/>
        </w:rPr>
        <w:t>,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5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тысяч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CB2CFD">
        <w:rPr>
          <w:rFonts w:ascii="Times New Roman" w:eastAsia="Calibri" w:hAnsi="Times New Roman" w:cs="Times New Roman"/>
          <w:bCs/>
          <w:sz w:val="28"/>
          <w:szCs w:val="28"/>
        </w:rPr>
        <w:t xml:space="preserve">          </w:t>
      </w:r>
      <w:r w:rsidRPr="0073044F">
        <w:rPr>
          <w:rFonts w:ascii="Times New Roman" w:eastAsia="Calibri" w:hAnsi="Times New Roman" w:cs="Times New Roman"/>
          <w:bCs/>
          <w:sz w:val="28"/>
          <w:szCs w:val="28"/>
        </w:rPr>
        <w:t>детей, подростков и молодежи.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Для по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ддержки перспективных социально </w:t>
      </w:r>
      <w:r w:rsidRPr="0073044F">
        <w:rPr>
          <w:rFonts w:ascii="Times New Roman" w:eastAsia="Calibri" w:hAnsi="Times New Roman" w:cs="Times New Roman"/>
          <w:sz w:val="28"/>
          <w:szCs w:val="28"/>
        </w:rPr>
        <w:t>значимых проектов и программ проведен городской конкурс проектов (программ) в сфере профилактики на</w:t>
      </w:r>
      <w:r w:rsidRPr="0073044F">
        <w:rPr>
          <w:rFonts w:ascii="Times New Roman" w:eastAsia="Calibri" w:hAnsi="Times New Roman" w:cs="Times New Roman"/>
          <w:sz w:val="28"/>
          <w:szCs w:val="28"/>
        </w:rPr>
        <w:t>р</w:t>
      </w:r>
      <w:r w:rsidRPr="0073044F">
        <w:rPr>
          <w:rFonts w:ascii="Times New Roman" w:eastAsia="Calibri" w:hAnsi="Times New Roman" w:cs="Times New Roman"/>
          <w:sz w:val="28"/>
          <w:szCs w:val="28"/>
        </w:rPr>
        <w:t>комании, пропаганды здорового образа жизни.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>Состоялся конкурс мультим</w:t>
      </w:r>
      <w:r w:rsidRPr="0073044F">
        <w:rPr>
          <w:rFonts w:ascii="Times New Roman" w:eastAsia="Calibri" w:hAnsi="Times New Roman" w:cs="Times New Roman"/>
          <w:sz w:val="28"/>
          <w:szCs w:val="28"/>
        </w:rPr>
        <w:t>е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дийной презентации, наглядной агитации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Здоровье – главная ценность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  <w:szCs w:val="28"/>
        </w:rPr>
        <w:t>Проведена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30F67">
        <w:rPr>
          <w:rFonts w:ascii="Times New Roman" w:eastAsia="Calibri" w:hAnsi="Times New Roman" w:cs="Times New Roman"/>
          <w:sz w:val="28"/>
          <w:szCs w:val="28"/>
        </w:rPr>
        <w:t>городская выставка-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конкурс творческих работ (живопись, графика, скульптура, плакат)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Сделай правильный выбор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(охват </w:t>
      </w:r>
      <w:r w:rsidR="004B3F54">
        <w:rPr>
          <w:rFonts w:ascii="Times New Roman" w:eastAsia="Calibri" w:hAnsi="Times New Roman" w:cs="Times New Roman"/>
          <w:sz w:val="28"/>
          <w:szCs w:val="28"/>
        </w:rPr>
        <w:t>–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200 чел</w:t>
      </w:r>
      <w:r w:rsidR="00630F67">
        <w:rPr>
          <w:rFonts w:ascii="Times New Roman" w:eastAsia="Calibri" w:hAnsi="Times New Roman" w:cs="Times New Roman"/>
          <w:sz w:val="28"/>
          <w:szCs w:val="28"/>
        </w:rPr>
        <w:t>.</w:t>
      </w:r>
      <w:r w:rsidRPr="0073044F">
        <w:rPr>
          <w:rFonts w:ascii="Times New Roman" w:eastAsia="Calibri" w:hAnsi="Times New Roman" w:cs="Times New Roman"/>
          <w:sz w:val="28"/>
          <w:szCs w:val="28"/>
        </w:rPr>
        <w:t>).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По итогам мероприятия издан каталог.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Организован и проведен творческий марафон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 против наркотиков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участием творческих коллективов общественных организаций города.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мероприятии присутствовало около 5000 участников и зрителей.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базе видеостудии муниципального бюджетного учреждения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Дворец искусств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создано два тематических фильма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Здоровый образ жизни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Сталь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 лед. Северный воркаут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формированию здорового образа жизни с прок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том на телевизионных каналах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-1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ТРК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Самотлор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pacing w:val="1"/>
          <w:sz w:val="28"/>
          <w:szCs w:val="28"/>
          <w:lang w:eastAsia="ru-RU"/>
        </w:rPr>
        <w:t>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проекта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Спорт против наркотиков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проведены спортивно-массовые соревнования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8 видам спорта, городской фестиваль семейного спорта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Быть здоровым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здорово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(охват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2367 чел.). С целью развития мол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дежного движения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Workout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проведены физкультурно-оздоровительные акции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 спорта в шортах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, городской турнир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подтягиванию на турнике для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неорганизованной молодежи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участием 430 человек. </w:t>
      </w:r>
      <w:r w:rsidRPr="0073044F">
        <w:rPr>
          <w:rFonts w:ascii="Times New Roman" w:eastAsia="Calibri" w:hAnsi="Times New Roman" w:cs="Times New Roman"/>
          <w:sz w:val="28"/>
          <w:szCs w:val="28"/>
        </w:rPr>
        <w:t>Приобретены и устано</w:t>
      </w:r>
      <w:r w:rsidRPr="0073044F">
        <w:rPr>
          <w:rFonts w:ascii="Times New Roman" w:eastAsia="Calibri" w:hAnsi="Times New Roman" w:cs="Times New Roman"/>
          <w:sz w:val="28"/>
          <w:szCs w:val="28"/>
        </w:rPr>
        <w:t>в</w:t>
      </w:r>
      <w:r w:rsidRPr="0073044F">
        <w:rPr>
          <w:rFonts w:ascii="Times New Roman" w:eastAsia="Calibri" w:hAnsi="Times New Roman" w:cs="Times New Roman"/>
          <w:sz w:val="28"/>
          <w:szCs w:val="28"/>
        </w:rPr>
        <w:t>лены уличные тренажеры на территории</w:t>
      </w:r>
      <w:r w:rsidR="00090B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хоккейного центра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Бригантина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B2823" w:rsidRPr="0073044F" w:rsidRDefault="00636DB6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6B2823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ероприятия в сфере первичной профилактики наркомании позволили достичь следующих результатов: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доля подростков и молодежи, вовлеченных в профилактические мер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приятия, по отношению к общей численности увеличилась с 56,2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%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4"/>
          <w:lang w:eastAsia="ru-RU"/>
        </w:rPr>
        <w:t>до 58,2%;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количество детей и подростков школьного возраста, охваченных орг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низованными формами досуга и занятости, в том числе и по месту жительства, увеличилось с 66,6% до 67,6%;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информированность молодежи о негативных последствиях употребл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наркотических средств, психоактивных веществ по данным социологич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ских исследований ежегодного мониторинга увеличилась с 84,3% до 86,5%.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целом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проводимые мероприятия позволяют удерживать подрастающее поколение от увлечения наркотиками и мотивировать их к ведению здорового образа жизни.</w:t>
      </w:r>
    </w:p>
    <w:p w:rsidR="006B2823" w:rsidRDefault="006B2823" w:rsidP="00CB2CFD">
      <w:pPr>
        <w:shd w:val="clear" w:color="auto" w:fill="FFFFFF"/>
        <w:tabs>
          <w:tab w:val="left" w:leader="underscore" w:pos="643"/>
          <w:tab w:val="left" w:leader="underscore" w:pos="6005"/>
        </w:tabs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</w:p>
    <w:p w:rsidR="006B2823" w:rsidRDefault="006B2823" w:rsidP="00CB2CFD">
      <w:pPr>
        <w:shd w:val="clear" w:color="auto" w:fill="FFFFFF"/>
        <w:tabs>
          <w:tab w:val="left" w:leader="underscore" w:pos="643"/>
          <w:tab w:val="left" w:leader="underscore" w:pos="6005"/>
        </w:tabs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73044F">
        <w:rPr>
          <w:rFonts w:ascii="Times New Roman" w:eastAsia="Calibri" w:hAnsi="Times New Roman" w:cs="Times New Roman"/>
          <w:sz w:val="28"/>
        </w:rPr>
        <w:t xml:space="preserve">В целях </w:t>
      </w:r>
      <w:r w:rsidRPr="007C7D3E">
        <w:rPr>
          <w:rFonts w:ascii="Times New Roman" w:eastAsia="Calibri" w:hAnsi="Times New Roman" w:cs="Times New Roman"/>
          <w:b/>
          <w:sz w:val="28"/>
        </w:rPr>
        <w:t>профилактики правонарушений</w:t>
      </w:r>
      <w:r w:rsidRPr="0073044F">
        <w:rPr>
          <w:rFonts w:ascii="Times New Roman" w:eastAsia="Calibri" w:hAnsi="Times New Roman" w:cs="Times New Roman"/>
          <w:sz w:val="28"/>
        </w:rPr>
        <w:t xml:space="preserve"> в общественных местах </w:t>
      </w:r>
      <w:r w:rsidR="00CB2CFD">
        <w:rPr>
          <w:rFonts w:ascii="Times New Roman" w:eastAsia="Calibri" w:hAnsi="Times New Roman" w:cs="Times New Roman"/>
          <w:sz w:val="28"/>
        </w:rPr>
        <w:t xml:space="preserve">                 </w:t>
      </w:r>
      <w:r w:rsidRPr="0073044F">
        <w:rPr>
          <w:rFonts w:ascii="Times New Roman" w:eastAsia="Calibri" w:hAnsi="Times New Roman" w:cs="Times New Roman"/>
          <w:sz w:val="28"/>
        </w:rPr>
        <w:t>и на улицах города, а также вовлечение общественности в мероприятия по пр</w:t>
      </w:r>
      <w:r w:rsidRPr="0073044F">
        <w:rPr>
          <w:rFonts w:ascii="Times New Roman" w:eastAsia="Calibri" w:hAnsi="Times New Roman" w:cs="Times New Roman"/>
          <w:sz w:val="28"/>
        </w:rPr>
        <w:t>е</w:t>
      </w:r>
      <w:r w:rsidRPr="0073044F">
        <w:rPr>
          <w:rFonts w:ascii="Times New Roman" w:eastAsia="Calibri" w:hAnsi="Times New Roman" w:cs="Times New Roman"/>
          <w:sz w:val="28"/>
        </w:rPr>
        <w:t xml:space="preserve">дупреждению правонарушений в рамках софинансирования мероприятий </w:t>
      </w:r>
      <w:r w:rsidR="00630F67">
        <w:rPr>
          <w:rFonts w:ascii="Times New Roman" w:eastAsia="Calibri" w:hAnsi="Times New Roman" w:cs="Times New Roman"/>
          <w:sz w:val="28"/>
        </w:rPr>
        <w:t xml:space="preserve">             </w:t>
      </w:r>
      <w:r w:rsidRPr="0073044F">
        <w:rPr>
          <w:rFonts w:ascii="Times New Roman" w:eastAsia="Calibri" w:hAnsi="Times New Roman" w:cs="Times New Roman"/>
          <w:sz w:val="28"/>
        </w:rPr>
        <w:lastRenderedPageBreak/>
        <w:t xml:space="preserve">государственной программы автономного округа 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>Обеспечение прав и зако</w:t>
      </w:r>
      <w:r w:rsidRPr="0073044F">
        <w:rPr>
          <w:rFonts w:ascii="Times New Roman" w:eastAsia="Calibri" w:hAnsi="Times New Roman" w:cs="Times New Roman"/>
          <w:sz w:val="28"/>
        </w:rPr>
        <w:t>н</w:t>
      </w:r>
      <w:r w:rsidRPr="0073044F">
        <w:rPr>
          <w:rFonts w:ascii="Times New Roman" w:eastAsia="Calibri" w:hAnsi="Times New Roman" w:cs="Times New Roman"/>
          <w:sz w:val="28"/>
        </w:rPr>
        <w:t xml:space="preserve">ных интересов населения Ханты-Мансийского автономного округа </w:t>
      </w:r>
      <w:r w:rsidR="00CB2CFD">
        <w:rPr>
          <w:rFonts w:ascii="Times New Roman" w:eastAsia="Calibri" w:hAnsi="Times New Roman" w:cs="Times New Roman"/>
          <w:sz w:val="28"/>
        </w:rPr>
        <w:t>-</w:t>
      </w:r>
      <w:r w:rsidRPr="0073044F">
        <w:rPr>
          <w:rFonts w:ascii="Times New Roman" w:eastAsia="Calibri" w:hAnsi="Times New Roman" w:cs="Times New Roman"/>
          <w:sz w:val="28"/>
        </w:rPr>
        <w:t xml:space="preserve"> Югры</w:t>
      </w:r>
      <w:r w:rsidR="00CB2CFD">
        <w:rPr>
          <w:rFonts w:ascii="Times New Roman" w:eastAsia="Calibri" w:hAnsi="Times New Roman" w:cs="Times New Roman"/>
          <w:sz w:val="28"/>
        </w:rPr>
        <w:t xml:space="preserve">                </w:t>
      </w:r>
      <w:r w:rsidRPr="0073044F">
        <w:rPr>
          <w:rFonts w:ascii="Times New Roman" w:eastAsia="Calibri" w:hAnsi="Times New Roman" w:cs="Times New Roman"/>
          <w:sz w:val="28"/>
        </w:rPr>
        <w:t>в отдельных сферах жизнедеятельности в 2014-2020 годах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 xml:space="preserve"> проведены следу</w:t>
      </w:r>
      <w:r w:rsidRPr="0073044F">
        <w:rPr>
          <w:rFonts w:ascii="Times New Roman" w:eastAsia="Calibri" w:hAnsi="Times New Roman" w:cs="Times New Roman"/>
          <w:sz w:val="28"/>
        </w:rPr>
        <w:t>ю</w:t>
      </w:r>
      <w:r w:rsidRPr="0073044F">
        <w:rPr>
          <w:rFonts w:ascii="Times New Roman" w:eastAsia="Calibri" w:hAnsi="Times New Roman" w:cs="Times New Roman"/>
          <w:sz w:val="28"/>
        </w:rPr>
        <w:t>щие мероприятия:</w:t>
      </w:r>
    </w:p>
    <w:p w:rsidR="006B2823" w:rsidRDefault="006B2823" w:rsidP="00CB2CFD">
      <w:pPr>
        <w:shd w:val="clear" w:color="auto" w:fill="FFFFFF"/>
        <w:tabs>
          <w:tab w:val="left" w:leader="underscore" w:pos="643"/>
          <w:tab w:val="left" w:leader="underscore" w:pos="6005"/>
        </w:tabs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-</w:t>
      </w:r>
      <w:r w:rsidRPr="0073044F">
        <w:rPr>
          <w:rFonts w:ascii="Times New Roman" w:eastAsia="Calibri" w:hAnsi="Times New Roman" w:cs="Times New Roman"/>
          <w:sz w:val="28"/>
        </w:rPr>
        <w:t xml:space="preserve"> установлено 102 видеокамеры на 7 аварийно</w:t>
      </w:r>
      <w:r w:rsidR="00630F67">
        <w:rPr>
          <w:rFonts w:ascii="Times New Roman" w:eastAsia="Calibri" w:hAnsi="Times New Roman" w:cs="Times New Roman"/>
          <w:sz w:val="28"/>
        </w:rPr>
        <w:t>-</w:t>
      </w:r>
      <w:r w:rsidRPr="0073044F">
        <w:rPr>
          <w:rFonts w:ascii="Times New Roman" w:eastAsia="Calibri" w:hAnsi="Times New Roman" w:cs="Times New Roman"/>
          <w:sz w:val="28"/>
        </w:rPr>
        <w:t xml:space="preserve">опасных перекрестках </w:t>
      </w:r>
      <w:r w:rsidR="00CB2CFD">
        <w:rPr>
          <w:rFonts w:ascii="Times New Roman" w:eastAsia="Calibri" w:hAnsi="Times New Roman" w:cs="Times New Roman"/>
          <w:sz w:val="28"/>
        </w:rPr>
        <w:t xml:space="preserve">           </w:t>
      </w:r>
      <w:r w:rsidRPr="0073044F">
        <w:rPr>
          <w:rFonts w:ascii="Times New Roman" w:eastAsia="Calibri" w:hAnsi="Times New Roman" w:cs="Times New Roman"/>
          <w:sz w:val="28"/>
        </w:rPr>
        <w:t>города;</w:t>
      </w:r>
    </w:p>
    <w:p w:rsidR="006B2823" w:rsidRPr="0073044F" w:rsidRDefault="006B2823" w:rsidP="00CB2CFD">
      <w:pPr>
        <w:shd w:val="clear" w:color="auto" w:fill="FFFFFF"/>
        <w:tabs>
          <w:tab w:val="left" w:leader="underscore" w:pos="643"/>
          <w:tab w:val="left" w:leader="underscore" w:pos="6005"/>
        </w:tabs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 xml:space="preserve">- </w:t>
      </w:r>
      <w:r w:rsidRPr="0073044F">
        <w:rPr>
          <w:rFonts w:ascii="Times New Roman" w:eastAsia="Calibri" w:hAnsi="Times New Roman" w:cs="Times New Roman"/>
          <w:sz w:val="28"/>
        </w:rPr>
        <w:t>выплачено денежное вознаграждение по итогам работы за год членам народных дружин на территории города.</w:t>
      </w:r>
    </w:p>
    <w:p w:rsidR="006B2823" w:rsidRPr="0073044F" w:rsidRDefault="006B2823" w:rsidP="00CB2CF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</w:rPr>
        <w:t xml:space="preserve">В целях совершенствования системы профилактики правонарушений </w:t>
      </w:r>
      <w:r w:rsidR="00CB2CFD">
        <w:rPr>
          <w:rFonts w:ascii="Times New Roman" w:eastAsia="Calibri" w:hAnsi="Times New Roman" w:cs="Times New Roman"/>
          <w:sz w:val="28"/>
        </w:rPr>
        <w:t xml:space="preserve">               </w:t>
      </w:r>
      <w:r w:rsidRPr="0073044F">
        <w:rPr>
          <w:rFonts w:ascii="Times New Roman" w:eastAsia="Calibri" w:hAnsi="Times New Roman" w:cs="Times New Roman"/>
          <w:sz w:val="28"/>
        </w:rPr>
        <w:t xml:space="preserve">и повышения уровня безопасности граждан реализовывалась муниципальная программа 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>Комплекс мероприятий по профилактике правонарушений в городе Нижневартовске на 2012-2014 годы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="00D27514">
        <w:rPr>
          <w:rFonts w:ascii="Times New Roman" w:eastAsia="Calibri" w:hAnsi="Times New Roman" w:cs="Times New Roman"/>
          <w:sz w:val="28"/>
        </w:rPr>
        <w:t>,</w:t>
      </w:r>
      <w:r w:rsidRPr="0073044F">
        <w:rPr>
          <w:rFonts w:ascii="Times New Roman" w:eastAsia="Calibri" w:hAnsi="Times New Roman" w:cs="Times New Roman"/>
          <w:sz w:val="28"/>
        </w:rPr>
        <w:t xml:space="preserve"> в рамках которой издано </w:t>
      </w:r>
      <w:r>
        <w:rPr>
          <w:rFonts w:ascii="Times New Roman" w:eastAsia="Calibri" w:hAnsi="Times New Roman" w:cs="Times New Roman"/>
          <w:sz w:val="28"/>
        </w:rPr>
        <w:t>и распростран</w:t>
      </w:r>
      <w:r>
        <w:rPr>
          <w:rFonts w:ascii="Times New Roman" w:eastAsia="Calibri" w:hAnsi="Times New Roman" w:cs="Times New Roman"/>
          <w:sz w:val="28"/>
        </w:rPr>
        <w:t>е</w:t>
      </w:r>
      <w:r>
        <w:rPr>
          <w:rFonts w:ascii="Times New Roman" w:eastAsia="Calibri" w:hAnsi="Times New Roman" w:cs="Times New Roman"/>
          <w:sz w:val="28"/>
        </w:rPr>
        <w:t>но почти 5 тысяч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 информационных листовок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Безопасность пассажира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, пров</w:t>
      </w:r>
      <w:r w:rsidRPr="0073044F">
        <w:rPr>
          <w:rFonts w:ascii="Times New Roman" w:eastAsia="Calibri" w:hAnsi="Times New Roman" w:cs="Times New Roman"/>
          <w:sz w:val="28"/>
          <w:szCs w:val="28"/>
        </w:rPr>
        <w:t>е</w:t>
      </w:r>
      <w:r w:rsidRPr="0073044F">
        <w:rPr>
          <w:rFonts w:ascii="Times New Roman" w:eastAsia="Calibri" w:hAnsi="Times New Roman" w:cs="Times New Roman"/>
          <w:sz w:val="28"/>
          <w:szCs w:val="28"/>
        </w:rPr>
        <w:t>ден</w:t>
      </w:r>
      <w:r w:rsidRPr="0073044F">
        <w:rPr>
          <w:rFonts w:ascii="Times New Roman" w:eastAsia="Calibri" w:hAnsi="Times New Roman" w:cs="Times New Roman"/>
          <w:sz w:val="28"/>
        </w:rPr>
        <w:t xml:space="preserve"> смотр-конкурс для детей 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>Наш друг светофор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 xml:space="preserve">, состоялись соревнования среди общеобразовательных организаций города 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>Безопасное колесо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>. О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тряду юных инспекторов дорожного движения приобретены четыре комплекта </w:t>
      </w:r>
      <w:r w:rsidR="00D27514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73044F">
        <w:rPr>
          <w:rFonts w:ascii="Times New Roman" w:eastAsia="Calibri" w:hAnsi="Times New Roman" w:cs="Times New Roman"/>
          <w:sz w:val="28"/>
          <w:szCs w:val="28"/>
        </w:rPr>
        <w:t>костюмов картингиста.</w:t>
      </w:r>
    </w:p>
    <w:p w:rsidR="006B2823" w:rsidRPr="0073044F" w:rsidRDefault="006B2823" w:rsidP="00CB2CFD">
      <w:pPr>
        <w:shd w:val="clear" w:color="auto" w:fill="FFFFFF"/>
        <w:tabs>
          <w:tab w:val="left" w:leader="underscore" w:pos="643"/>
          <w:tab w:val="left" w:leader="underscore" w:pos="6005"/>
        </w:tabs>
        <w:spacing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73044F">
        <w:rPr>
          <w:rFonts w:ascii="Times New Roman" w:eastAsia="Calibri" w:hAnsi="Times New Roman" w:cs="Times New Roman"/>
          <w:sz w:val="28"/>
        </w:rPr>
        <w:t>Организован</w:t>
      </w:r>
      <w:r w:rsidRPr="0073044F">
        <w:rPr>
          <w:rFonts w:ascii="Times New Roman" w:eastAsia="Calibri" w:hAnsi="Times New Roman" w:cs="Times New Roman"/>
          <w:bCs/>
          <w:sz w:val="28"/>
        </w:rPr>
        <w:t xml:space="preserve"> городской конкурс профессионального мастерства </w:t>
      </w:r>
      <w:r w:rsidR="00630F67">
        <w:rPr>
          <w:rFonts w:ascii="Times New Roman" w:eastAsia="Calibri" w:hAnsi="Times New Roman" w:cs="Times New Roman"/>
          <w:bCs/>
          <w:sz w:val="28"/>
        </w:rPr>
        <w:t xml:space="preserve">                   </w:t>
      </w:r>
      <w:r w:rsidRPr="0073044F">
        <w:rPr>
          <w:rFonts w:ascii="Times New Roman" w:eastAsia="Calibri" w:hAnsi="Times New Roman" w:cs="Times New Roman"/>
          <w:bCs/>
          <w:sz w:val="28"/>
        </w:rPr>
        <w:t>по безопасности дорожного движения среди водителей города</w:t>
      </w:r>
      <w:r w:rsidRPr="0073044F">
        <w:rPr>
          <w:rFonts w:ascii="Times New Roman" w:eastAsia="Calibri" w:hAnsi="Times New Roman" w:cs="Times New Roman"/>
          <w:sz w:val="28"/>
        </w:rPr>
        <w:t>.</w:t>
      </w:r>
    </w:p>
    <w:p w:rsidR="006B2823" w:rsidRPr="0073044F" w:rsidRDefault="006B2823" w:rsidP="00CB2CF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3044F">
        <w:rPr>
          <w:rFonts w:ascii="Times New Roman" w:eastAsia="Calibri" w:hAnsi="Times New Roman" w:cs="Times New Roman"/>
          <w:sz w:val="28"/>
        </w:rPr>
        <w:t>С целью формирования законопослушного поведения несовершенноле</w:t>
      </w:r>
      <w:r w:rsidRPr="0073044F">
        <w:rPr>
          <w:rFonts w:ascii="Times New Roman" w:eastAsia="Calibri" w:hAnsi="Times New Roman" w:cs="Times New Roman"/>
          <w:sz w:val="28"/>
        </w:rPr>
        <w:t>т</w:t>
      </w:r>
      <w:r w:rsidRPr="0073044F">
        <w:rPr>
          <w:rFonts w:ascii="Times New Roman" w:eastAsia="Calibri" w:hAnsi="Times New Roman" w:cs="Times New Roman"/>
          <w:sz w:val="28"/>
        </w:rPr>
        <w:t xml:space="preserve">них проведены декады правовых знаний, 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>круглые столы</w:t>
      </w:r>
      <w:r w:rsidR="00090B0C">
        <w:rPr>
          <w:rFonts w:ascii="Times New Roman" w:eastAsia="Calibri" w:hAnsi="Times New Roman" w:cs="Times New Roman"/>
          <w:sz w:val="28"/>
        </w:rPr>
        <w:t>"</w:t>
      </w:r>
      <w:r w:rsidRPr="0073044F">
        <w:rPr>
          <w:rFonts w:ascii="Times New Roman" w:eastAsia="Calibri" w:hAnsi="Times New Roman" w:cs="Times New Roman"/>
          <w:sz w:val="28"/>
        </w:rPr>
        <w:t>, профилактические беседы на правовые темы, профилактическая и воспитательная работа с нес</w:t>
      </w:r>
      <w:r w:rsidRPr="0073044F">
        <w:rPr>
          <w:rFonts w:ascii="Times New Roman" w:eastAsia="Calibri" w:hAnsi="Times New Roman" w:cs="Times New Roman"/>
          <w:sz w:val="28"/>
        </w:rPr>
        <w:t>о</w:t>
      </w:r>
      <w:r w:rsidRPr="0073044F">
        <w:rPr>
          <w:rFonts w:ascii="Times New Roman" w:eastAsia="Calibri" w:hAnsi="Times New Roman" w:cs="Times New Roman"/>
          <w:sz w:val="28"/>
        </w:rPr>
        <w:t xml:space="preserve">вершеннолетними и их родителями. </w:t>
      </w:r>
      <w:r w:rsidRPr="0073044F">
        <w:rPr>
          <w:rFonts w:ascii="Times New Roman" w:eastAsia="Calibri" w:hAnsi="Times New Roman" w:cs="Times New Roman"/>
          <w:sz w:val="28"/>
          <w:szCs w:val="28"/>
        </w:rPr>
        <w:t xml:space="preserve">Проведен конкурс творческих работ </w:t>
      </w:r>
      <w:r w:rsidR="00630F67"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Правопорядок и мы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3044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охране общественного порядка на территории города продолжают 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принимать активное участие народные дружины. С их участием раскрыто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85 преступлений и пресечено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административных правонаруш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ний.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электронных и печатных средствах массовой информации, а также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официальном сайте органов местного самоуправления Нижневартовска</w:t>
      </w:r>
      <w:r w:rsidR="00630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размещено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400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материал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профилактике правонарушений.</w:t>
      </w:r>
    </w:p>
    <w:p w:rsidR="006B2823" w:rsidRPr="0073044F" w:rsidRDefault="006B2823" w:rsidP="00CB2CFD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проведенные мероприятия способствовали стабилизации кримин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генной ситуации в городе Нижневартовске и позволили достичь следующих </w:t>
      </w:r>
      <w:r w:rsidR="00CB2C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результатов:</w:t>
      </w:r>
    </w:p>
    <w:p w:rsidR="006B2823" w:rsidRPr="0073044F" w:rsidRDefault="006B2823" w:rsidP="00CB2CFD">
      <w:pPr>
        <w:tabs>
          <w:tab w:val="left" w:pos="72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доля детей и подростков, охваченных мероприятиями, направленными на профилактику правонарушений, от общей численности населения в возрасте до 18 лет составила 85%, что на 5%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выше ожидаемого значения показателя (80%);</w:t>
      </w:r>
    </w:p>
    <w:p w:rsidR="006B2823" w:rsidRPr="0073044F" w:rsidRDefault="006B2823" w:rsidP="00CB2CFD">
      <w:pPr>
        <w:tabs>
          <w:tab w:val="left" w:pos="72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доля потерпевших несовершеннолетних от общего числа жителей гор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да, в отношении которых совершено преступное посягательство</w:t>
      </w:r>
      <w:r w:rsidR="00D2751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составила 5,8%, что на 0,8% ниже ожидаемого значения показателя (6,6%);</w:t>
      </w:r>
    </w:p>
    <w:p w:rsidR="006B2823" w:rsidRPr="0073044F" w:rsidRDefault="006B2823" w:rsidP="00CB2CFD">
      <w:pPr>
        <w:tabs>
          <w:tab w:val="left" w:pos="72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уровень криминальной ситуации в городе (количество зарегистрирова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правонарушений на 10 тыс. населения) составил 194,6 правонарушений, что на 22,8% меньше ожидаемого значения показателя (252,2);</w:t>
      </w:r>
    </w:p>
    <w:p w:rsidR="00582CC7" w:rsidRPr="0073044F" w:rsidRDefault="006B2823" w:rsidP="00CB2CFD">
      <w:pPr>
        <w:tabs>
          <w:tab w:val="left" w:pos="72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количество дорожно-транспортных происшествий с учас</w:t>
      </w:r>
      <w:r w:rsidR="00582CC7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тием детей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582CC7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составило 37 ед., что на 7 ед. меньше ожидаемого показателя (44)</w:t>
      </w:r>
      <w:r w:rsidR="00582CC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74EFF" w:rsidRPr="00D27514" w:rsidRDefault="00774EFF" w:rsidP="00D27514">
      <w:pPr>
        <w:spacing w:line="240" w:lineRule="auto"/>
        <w:ind w:firstLine="0"/>
        <w:jc w:val="center"/>
        <w:rPr>
          <w:rFonts w:ascii="Times New Roman" w:hAnsi="Times New Roman" w:cs="Times New Roman"/>
        </w:rPr>
      </w:pPr>
    </w:p>
    <w:p w:rsidR="002E786F" w:rsidRPr="00D27514" w:rsidRDefault="006B5438" w:rsidP="00D27514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27514">
        <w:rPr>
          <w:rFonts w:ascii="Times New Roman" w:hAnsi="Times New Roman" w:cs="Times New Roman"/>
          <w:b/>
          <w:sz w:val="28"/>
          <w:szCs w:val="28"/>
        </w:rPr>
        <w:t>Д</w:t>
      </w:r>
      <w:r w:rsidR="002E786F" w:rsidRPr="00D27514">
        <w:rPr>
          <w:rFonts w:ascii="Times New Roman" w:hAnsi="Times New Roman" w:cs="Times New Roman"/>
          <w:b/>
          <w:sz w:val="28"/>
          <w:szCs w:val="28"/>
        </w:rPr>
        <w:t>еятельност</w:t>
      </w:r>
      <w:r w:rsidRPr="00D27514">
        <w:rPr>
          <w:rFonts w:ascii="Times New Roman" w:hAnsi="Times New Roman" w:cs="Times New Roman"/>
          <w:b/>
          <w:sz w:val="28"/>
          <w:szCs w:val="28"/>
        </w:rPr>
        <w:t>ь</w:t>
      </w:r>
      <w:r w:rsidR="002E786F" w:rsidRPr="00D27514">
        <w:rPr>
          <w:rFonts w:ascii="Times New Roman" w:hAnsi="Times New Roman" w:cs="Times New Roman"/>
          <w:b/>
          <w:sz w:val="28"/>
          <w:szCs w:val="28"/>
        </w:rPr>
        <w:t xml:space="preserve"> территориальной комиссии</w:t>
      </w:r>
    </w:p>
    <w:p w:rsidR="002E786F" w:rsidRPr="00D27514" w:rsidRDefault="002E786F" w:rsidP="00D27514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27514">
        <w:rPr>
          <w:rFonts w:ascii="Times New Roman" w:hAnsi="Times New Roman" w:cs="Times New Roman"/>
          <w:b/>
          <w:sz w:val="28"/>
          <w:szCs w:val="28"/>
        </w:rPr>
        <w:t>по делам несовершеннолетних и защите их прав</w:t>
      </w:r>
    </w:p>
    <w:p w:rsidR="002E786F" w:rsidRPr="00D27514" w:rsidRDefault="002E786F" w:rsidP="00D27514">
      <w:pPr>
        <w:spacing w:line="240" w:lineRule="auto"/>
        <w:ind w:firstLine="0"/>
        <w:jc w:val="center"/>
        <w:rPr>
          <w:rFonts w:ascii="Times New Roman" w:hAnsi="Times New Roman" w:cs="Times New Roman"/>
        </w:rPr>
      </w:pP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Деятельность территориальной комиссии по делам несовершеннолетних и защите их прав при администрации города направлена на решение следу</w:t>
      </w:r>
      <w:r w:rsidRPr="002E786F">
        <w:rPr>
          <w:rFonts w:ascii="Times New Roman" w:hAnsi="Times New Roman" w:cs="Times New Roman"/>
          <w:sz w:val="28"/>
          <w:szCs w:val="28"/>
        </w:rPr>
        <w:t>ю</w:t>
      </w:r>
      <w:r w:rsidRPr="002E786F">
        <w:rPr>
          <w:rFonts w:ascii="Times New Roman" w:hAnsi="Times New Roman" w:cs="Times New Roman"/>
          <w:sz w:val="28"/>
          <w:szCs w:val="28"/>
        </w:rPr>
        <w:t>щих задач: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 xml:space="preserve">- осуществление координации деятельности органов и учреждений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системы профилактики, направленной на профилактику безнадзорности, 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правонарушений, защиты прав и законных интересов несовершеннолетних, </w:t>
      </w:r>
      <w:r w:rsidR="00D27514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выявление и устранение причин и условий, способствующих этому;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- осуществление мер по защите прав и законных интересов несоверше</w:t>
      </w:r>
      <w:r w:rsidRPr="002E786F">
        <w:rPr>
          <w:rFonts w:ascii="Times New Roman" w:hAnsi="Times New Roman" w:cs="Times New Roman"/>
          <w:sz w:val="28"/>
          <w:szCs w:val="28"/>
        </w:rPr>
        <w:t>н</w:t>
      </w:r>
      <w:r w:rsidRPr="002E786F">
        <w:rPr>
          <w:rFonts w:ascii="Times New Roman" w:hAnsi="Times New Roman" w:cs="Times New Roman"/>
          <w:sz w:val="28"/>
          <w:szCs w:val="28"/>
        </w:rPr>
        <w:t>нолетних;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- раннее выявление семей и несовершеннолетних, находящихся в соц</w:t>
      </w:r>
      <w:r w:rsidRPr="002E786F">
        <w:rPr>
          <w:rFonts w:ascii="Times New Roman" w:hAnsi="Times New Roman" w:cs="Times New Roman"/>
          <w:sz w:val="28"/>
          <w:szCs w:val="28"/>
        </w:rPr>
        <w:t>и</w:t>
      </w:r>
      <w:r w:rsidRPr="002E786F">
        <w:rPr>
          <w:rFonts w:ascii="Times New Roman" w:hAnsi="Times New Roman" w:cs="Times New Roman"/>
          <w:sz w:val="28"/>
          <w:szCs w:val="28"/>
        </w:rPr>
        <w:t>ально опасном положении; организацию профилактической работы с семьями, оказавшимися в социально опасном положении;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 xml:space="preserve">- выявление и пресечение случаев вовлечения несовершеннолетних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2E786F">
        <w:rPr>
          <w:rFonts w:ascii="Times New Roman" w:hAnsi="Times New Roman" w:cs="Times New Roman"/>
          <w:sz w:val="28"/>
          <w:szCs w:val="28"/>
        </w:rPr>
        <w:t>в совершение преступлений и антиобщественных действий;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-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оказание помощи в трудовом устройстве несовершеннолетних, в том числе освобожденных из учреждений уголовно-исполнительной системы либо вернувшихся из специальных учебно-воспитательных учреждений.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В ходе работы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iCs/>
          <w:sz w:val="28"/>
          <w:szCs w:val="28"/>
        </w:rPr>
        <w:t>территориальной комиссии</w:t>
      </w:r>
      <w:r w:rsidR="00090B0C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iCs/>
          <w:sz w:val="28"/>
          <w:szCs w:val="28"/>
        </w:rPr>
        <w:t xml:space="preserve">в течение года принимались меры, направленные на </w:t>
      </w:r>
      <w:r w:rsidRPr="002E786F">
        <w:rPr>
          <w:rFonts w:ascii="Times New Roman" w:eastAsia="Times New Roman" w:hAnsi="Times New Roman" w:cs="Times New Roman"/>
          <w:sz w:val="28"/>
          <w:szCs w:val="28"/>
        </w:rPr>
        <w:t>формирование законопослушного поведения несове</w:t>
      </w:r>
      <w:r w:rsidRPr="002E786F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2E786F">
        <w:rPr>
          <w:rFonts w:ascii="Times New Roman" w:eastAsia="Times New Roman" w:hAnsi="Times New Roman" w:cs="Times New Roman"/>
          <w:sz w:val="28"/>
          <w:szCs w:val="28"/>
        </w:rPr>
        <w:t xml:space="preserve">шеннолетних, предупреждение вовлечения подростков в противоправную </w:t>
      </w:r>
      <w:r w:rsidR="00D27514"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  <w:r w:rsidRPr="002E786F">
        <w:rPr>
          <w:rFonts w:ascii="Times New Roman" w:eastAsia="Times New Roman" w:hAnsi="Times New Roman" w:cs="Times New Roman"/>
          <w:sz w:val="28"/>
          <w:szCs w:val="28"/>
        </w:rPr>
        <w:t>деятельность, на комплексную безопасность жизни и здоровья детей, меры</w:t>
      </w:r>
      <w:r w:rsidR="00D27514">
        <w:rPr>
          <w:rFonts w:ascii="Times New Roman" w:eastAsia="Times New Roman" w:hAnsi="Times New Roman" w:cs="Times New Roman"/>
          <w:sz w:val="28"/>
          <w:szCs w:val="28"/>
        </w:rPr>
        <w:t xml:space="preserve">           </w:t>
      </w:r>
      <w:r w:rsidRPr="002E786F">
        <w:rPr>
          <w:rFonts w:ascii="Times New Roman" w:eastAsia="Times New Roman" w:hAnsi="Times New Roman" w:cs="Times New Roman"/>
          <w:sz w:val="28"/>
          <w:szCs w:val="28"/>
        </w:rPr>
        <w:t xml:space="preserve"> по предупреждению случаев гибели детей от управляемых причин в городе Нижневартовске, организацию трудоустройства несовершеннолетних на пост</w:t>
      </w:r>
      <w:r w:rsidRPr="002E786F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2E786F">
        <w:rPr>
          <w:rFonts w:ascii="Times New Roman" w:eastAsia="Times New Roman" w:hAnsi="Times New Roman" w:cs="Times New Roman"/>
          <w:sz w:val="28"/>
          <w:szCs w:val="28"/>
        </w:rPr>
        <w:t>ян</w:t>
      </w:r>
      <w:r w:rsidR="00D27514">
        <w:rPr>
          <w:rFonts w:ascii="Times New Roman" w:eastAsia="Times New Roman" w:hAnsi="Times New Roman" w:cs="Times New Roman"/>
          <w:sz w:val="28"/>
          <w:szCs w:val="28"/>
        </w:rPr>
        <w:t xml:space="preserve">ные </w:t>
      </w:r>
      <w:r w:rsidRPr="002E786F">
        <w:rPr>
          <w:rFonts w:ascii="Times New Roman" w:eastAsia="Times New Roman" w:hAnsi="Times New Roman" w:cs="Times New Roman"/>
          <w:sz w:val="28"/>
          <w:szCs w:val="28"/>
        </w:rPr>
        <w:t>и временные рабочие места.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В 2014 году к административной ответственности привлечено 160 нес</w:t>
      </w:r>
      <w:r w:rsidRPr="002E786F">
        <w:rPr>
          <w:rFonts w:ascii="Times New Roman" w:hAnsi="Times New Roman" w:cs="Times New Roman"/>
          <w:sz w:val="28"/>
          <w:szCs w:val="28"/>
        </w:rPr>
        <w:t>о</w:t>
      </w:r>
      <w:r w:rsidRPr="002E786F">
        <w:rPr>
          <w:rFonts w:ascii="Times New Roman" w:hAnsi="Times New Roman" w:cs="Times New Roman"/>
          <w:sz w:val="28"/>
          <w:szCs w:val="28"/>
        </w:rPr>
        <w:t>вершеннолетних и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504 родителя/законных представителя за употребление н</w:t>
      </w:r>
      <w:r w:rsidRPr="002E786F">
        <w:rPr>
          <w:rFonts w:ascii="Times New Roman" w:hAnsi="Times New Roman" w:cs="Times New Roman"/>
          <w:sz w:val="28"/>
          <w:szCs w:val="28"/>
        </w:rPr>
        <w:t>е</w:t>
      </w:r>
      <w:r w:rsidRPr="002E786F">
        <w:rPr>
          <w:rFonts w:ascii="Times New Roman" w:hAnsi="Times New Roman" w:cs="Times New Roman"/>
          <w:sz w:val="28"/>
          <w:szCs w:val="28"/>
        </w:rPr>
        <w:t>совершеннолетними спиртосодержащей продукции, пива, появление несове</w:t>
      </w:r>
      <w:r w:rsidRPr="002E786F">
        <w:rPr>
          <w:rFonts w:ascii="Times New Roman" w:hAnsi="Times New Roman" w:cs="Times New Roman"/>
          <w:sz w:val="28"/>
          <w:szCs w:val="28"/>
        </w:rPr>
        <w:t>р</w:t>
      </w:r>
      <w:r w:rsidRPr="002E786F">
        <w:rPr>
          <w:rFonts w:ascii="Times New Roman" w:hAnsi="Times New Roman" w:cs="Times New Roman"/>
          <w:sz w:val="28"/>
          <w:szCs w:val="28"/>
        </w:rPr>
        <w:t>шеннолетних в общественных местах в состоянии опьянения, за неисполнение или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ненадлежащее исполнение родителями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обязанностей по содержанию, во</w:t>
      </w:r>
      <w:r w:rsidRPr="002E786F">
        <w:rPr>
          <w:rFonts w:ascii="Times New Roman" w:hAnsi="Times New Roman" w:cs="Times New Roman"/>
          <w:sz w:val="28"/>
          <w:szCs w:val="28"/>
        </w:rPr>
        <w:t>с</w:t>
      </w:r>
      <w:r w:rsidRPr="002E786F">
        <w:rPr>
          <w:rFonts w:ascii="Times New Roman" w:hAnsi="Times New Roman" w:cs="Times New Roman"/>
          <w:sz w:val="28"/>
          <w:szCs w:val="28"/>
        </w:rPr>
        <w:t>питанию, обучению, защите прав и законных интересов несовершеннолетних, за нахождение несовершеннолетних в ночное время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без сопровождения взро</w:t>
      </w:r>
      <w:r w:rsidRPr="002E786F">
        <w:rPr>
          <w:rFonts w:ascii="Times New Roman" w:hAnsi="Times New Roman" w:cs="Times New Roman"/>
          <w:sz w:val="28"/>
          <w:szCs w:val="28"/>
        </w:rPr>
        <w:t>с</w:t>
      </w:r>
      <w:r w:rsidRPr="002E786F">
        <w:rPr>
          <w:rFonts w:ascii="Times New Roman" w:hAnsi="Times New Roman" w:cs="Times New Roman"/>
          <w:sz w:val="28"/>
          <w:szCs w:val="28"/>
        </w:rPr>
        <w:t>лых, на объектах, нахождение в которых может причинить вред их здоровью.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В течени</w:t>
      </w:r>
      <w:r w:rsidR="00636DB6">
        <w:rPr>
          <w:rFonts w:ascii="Times New Roman" w:hAnsi="Times New Roman" w:cs="Times New Roman"/>
          <w:sz w:val="28"/>
          <w:szCs w:val="28"/>
        </w:rPr>
        <w:t>е</w:t>
      </w:r>
      <w:r w:rsidRPr="002E786F">
        <w:rPr>
          <w:rFonts w:ascii="Times New Roman" w:hAnsi="Times New Roman" w:cs="Times New Roman"/>
          <w:sz w:val="28"/>
          <w:szCs w:val="28"/>
        </w:rPr>
        <w:t xml:space="preserve"> года на заседаниях территориальной комиссии организована индивидуальная профилактическая работа специалистами в отношении 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292 семей, в которых проживает 463 несовершеннолетних, находящихся 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в социально опасном положении. Родителям даны консультации, оказана 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2E786F">
        <w:rPr>
          <w:rFonts w:ascii="Times New Roman" w:hAnsi="Times New Roman" w:cs="Times New Roman"/>
          <w:sz w:val="28"/>
          <w:szCs w:val="28"/>
        </w:rPr>
        <w:t>социальная, педагогическая, юридическая помощь. В связи с исправлением, устранением причин неблагополучия в семье с профилактического учета сняты 154 семьи. В отношении 138 семей продолжена профилактическая работа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lastRenderedPageBreak/>
        <w:t>органами и учреждениями системы профилактики.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Организована работа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 с женщи</w:t>
      </w:r>
      <w:r w:rsidR="00D27514">
        <w:rPr>
          <w:rFonts w:ascii="Times New Roman" w:hAnsi="Times New Roman" w:cs="Times New Roman"/>
          <w:sz w:val="28"/>
          <w:szCs w:val="28"/>
        </w:rPr>
        <w:t>нами</w:t>
      </w:r>
      <w:r w:rsidR="00056AF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(5 женщин), содержащимися в следственном изоляторе, име</w:t>
      </w:r>
      <w:r w:rsidRPr="002E786F">
        <w:rPr>
          <w:rFonts w:ascii="Times New Roman" w:hAnsi="Times New Roman" w:cs="Times New Roman"/>
          <w:sz w:val="28"/>
          <w:szCs w:val="28"/>
        </w:rPr>
        <w:t>ю</w:t>
      </w:r>
      <w:r w:rsidRPr="002E786F">
        <w:rPr>
          <w:rFonts w:ascii="Times New Roman" w:hAnsi="Times New Roman" w:cs="Times New Roman"/>
          <w:sz w:val="28"/>
          <w:szCs w:val="28"/>
        </w:rPr>
        <w:t>щими несовершеннолетних детей. Для повышения эффективности профилакт</w:t>
      </w:r>
      <w:r w:rsidRPr="002E786F">
        <w:rPr>
          <w:rFonts w:ascii="Times New Roman" w:hAnsi="Times New Roman" w:cs="Times New Roman"/>
          <w:sz w:val="28"/>
          <w:szCs w:val="28"/>
        </w:rPr>
        <w:t>и</w:t>
      </w:r>
      <w:r w:rsidRPr="002E786F">
        <w:rPr>
          <w:rFonts w:ascii="Times New Roman" w:hAnsi="Times New Roman" w:cs="Times New Roman"/>
          <w:sz w:val="28"/>
          <w:szCs w:val="28"/>
        </w:rPr>
        <w:t xml:space="preserve">ческой работы с семьями осуществлялось взаимодействие с общественными организациями города: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Замещающая семья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Молодая семья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Многодетная семья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 xml:space="preserve">;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Ватан (Отечество)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Рабочая молодежь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; Храмом Рождества Христова города Нижневартовска, оказывалась благотворительная помощь.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В целях предупреждения безнадзорности, преступлений и правонаруш</w:t>
      </w:r>
      <w:r w:rsidRPr="002E786F">
        <w:rPr>
          <w:rFonts w:ascii="Times New Roman" w:hAnsi="Times New Roman" w:cs="Times New Roman"/>
          <w:sz w:val="28"/>
          <w:szCs w:val="28"/>
        </w:rPr>
        <w:t>е</w:t>
      </w:r>
      <w:r w:rsidRPr="002E786F">
        <w:rPr>
          <w:rFonts w:ascii="Times New Roman" w:hAnsi="Times New Roman" w:cs="Times New Roman"/>
          <w:sz w:val="28"/>
          <w:szCs w:val="28"/>
        </w:rPr>
        <w:t>ний, чрезвычайных происшествий с несовершеннолетними в городе проведено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84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межведомственных рейда с привлечением представителей родительской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="00056AFC">
        <w:rPr>
          <w:rFonts w:ascii="Times New Roman" w:hAnsi="Times New Roman" w:cs="Times New Roman"/>
          <w:sz w:val="28"/>
          <w:szCs w:val="28"/>
        </w:rPr>
        <w:t xml:space="preserve">  </w:t>
      </w:r>
      <w:r w:rsidRPr="002E786F">
        <w:rPr>
          <w:rFonts w:ascii="Times New Roman" w:hAnsi="Times New Roman" w:cs="Times New Roman"/>
          <w:sz w:val="28"/>
          <w:szCs w:val="28"/>
        </w:rPr>
        <w:t>общественности, общественных организаций по выявлению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мест продажи н</w:t>
      </w:r>
      <w:r w:rsidRPr="002E786F">
        <w:rPr>
          <w:rFonts w:ascii="Times New Roman" w:hAnsi="Times New Roman" w:cs="Times New Roman"/>
          <w:sz w:val="28"/>
          <w:szCs w:val="28"/>
        </w:rPr>
        <w:t>е</w:t>
      </w:r>
      <w:r w:rsidRPr="002E786F">
        <w:rPr>
          <w:rFonts w:ascii="Times New Roman" w:hAnsi="Times New Roman" w:cs="Times New Roman"/>
          <w:sz w:val="28"/>
          <w:szCs w:val="28"/>
        </w:rPr>
        <w:t>совершеннолетним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алкогольной продукции, табака;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по выявлению несове</w:t>
      </w:r>
      <w:r w:rsidRPr="002E786F">
        <w:rPr>
          <w:rFonts w:ascii="Times New Roman" w:hAnsi="Times New Roman" w:cs="Times New Roman"/>
          <w:sz w:val="28"/>
          <w:szCs w:val="28"/>
        </w:rPr>
        <w:t>р</w:t>
      </w:r>
      <w:r w:rsidRPr="002E786F">
        <w:rPr>
          <w:rFonts w:ascii="Times New Roman" w:hAnsi="Times New Roman" w:cs="Times New Roman"/>
          <w:sz w:val="28"/>
          <w:szCs w:val="28"/>
        </w:rPr>
        <w:t>шеннолетних,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 xml:space="preserve">находящихся в ночное </w:t>
      </w:r>
      <w:r w:rsidR="00D27514">
        <w:rPr>
          <w:rFonts w:ascii="Times New Roman" w:hAnsi="Times New Roman" w:cs="Times New Roman"/>
          <w:sz w:val="28"/>
          <w:szCs w:val="28"/>
        </w:rPr>
        <w:t xml:space="preserve">время </w:t>
      </w:r>
      <w:r w:rsidRPr="002E786F">
        <w:rPr>
          <w:rFonts w:ascii="Times New Roman" w:hAnsi="Times New Roman" w:cs="Times New Roman"/>
          <w:sz w:val="28"/>
          <w:szCs w:val="28"/>
        </w:rPr>
        <w:t>на у</w:t>
      </w:r>
      <w:r w:rsidR="00D27514">
        <w:rPr>
          <w:rFonts w:ascii="Times New Roman" w:hAnsi="Times New Roman" w:cs="Times New Roman"/>
          <w:sz w:val="28"/>
          <w:szCs w:val="28"/>
        </w:rPr>
        <w:t>лице, в общественных местах без</w:t>
      </w:r>
      <w:r w:rsidR="00056AF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сопровождения взрослых, на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объектах, нахождение в которых может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 причинить вред их здоровью. В ходе рейдовых мероприятий выявлено 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2E786F">
        <w:rPr>
          <w:rFonts w:ascii="Times New Roman" w:hAnsi="Times New Roman" w:cs="Times New Roman"/>
          <w:sz w:val="28"/>
          <w:szCs w:val="28"/>
        </w:rPr>
        <w:t>32 подростка без сопровождения взрослых, родители которых привлечены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 к административной ответственности.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 xml:space="preserve">С несовершеннолетними, состоящими на профилактическом учете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2E786F">
        <w:rPr>
          <w:rFonts w:ascii="Times New Roman" w:hAnsi="Times New Roman" w:cs="Times New Roman"/>
          <w:sz w:val="28"/>
          <w:szCs w:val="28"/>
        </w:rPr>
        <w:t>в УМВД, и их родителями в целях профилактики безнадзорности и преступл</w:t>
      </w:r>
      <w:r w:rsidRPr="002E786F">
        <w:rPr>
          <w:rFonts w:ascii="Times New Roman" w:hAnsi="Times New Roman" w:cs="Times New Roman"/>
          <w:sz w:val="28"/>
          <w:szCs w:val="28"/>
        </w:rPr>
        <w:t>е</w:t>
      </w:r>
      <w:r w:rsidRPr="002E786F">
        <w:rPr>
          <w:rFonts w:ascii="Times New Roman" w:hAnsi="Times New Roman" w:cs="Times New Roman"/>
          <w:sz w:val="28"/>
          <w:szCs w:val="28"/>
        </w:rPr>
        <w:t xml:space="preserve">ний, организации досуговой занятости территориальной комиссией проведены собрания с представителями учреждений образования, культуры, спорта,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КУ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Нижневартовский центр занятости населения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 xml:space="preserve">, МАУ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Молодежный центр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 xml:space="preserve">. В ходе собраний была представлена информация о действующих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2E786F">
        <w:rPr>
          <w:rFonts w:ascii="Times New Roman" w:hAnsi="Times New Roman" w:cs="Times New Roman"/>
          <w:sz w:val="28"/>
          <w:szCs w:val="28"/>
        </w:rPr>
        <w:t>в городе кружках, секциях, о спортивных и творческих достижениях несове</w:t>
      </w:r>
      <w:r w:rsidRPr="002E786F">
        <w:rPr>
          <w:rFonts w:ascii="Times New Roman" w:hAnsi="Times New Roman" w:cs="Times New Roman"/>
          <w:sz w:val="28"/>
          <w:szCs w:val="28"/>
        </w:rPr>
        <w:t>р</w:t>
      </w:r>
      <w:r w:rsidRPr="002E786F">
        <w:rPr>
          <w:rFonts w:ascii="Times New Roman" w:hAnsi="Times New Roman" w:cs="Times New Roman"/>
          <w:sz w:val="28"/>
          <w:szCs w:val="28"/>
        </w:rPr>
        <w:t xml:space="preserve">шеннолетних. Всем присутствующим были предложены информационные </w:t>
      </w:r>
      <w:r w:rsidR="00D27514">
        <w:rPr>
          <w:rFonts w:ascii="Times New Roman" w:hAnsi="Times New Roman" w:cs="Times New Roman"/>
          <w:sz w:val="28"/>
          <w:szCs w:val="28"/>
        </w:rPr>
        <w:t xml:space="preserve">  </w:t>
      </w:r>
      <w:r w:rsidRPr="002E786F">
        <w:rPr>
          <w:rFonts w:ascii="Times New Roman" w:hAnsi="Times New Roman" w:cs="Times New Roman"/>
          <w:sz w:val="28"/>
          <w:szCs w:val="28"/>
        </w:rPr>
        <w:t xml:space="preserve">буклеты, содержащие информацию о режиме работы учреждений с указанием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2E786F">
        <w:rPr>
          <w:rFonts w:ascii="Times New Roman" w:hAnsi="Times New Roman" w:cs="Times New Roman"/>
          <w:sz w:val="28"/>
          <w:szCs w:val="28"/>
        </w:rPr>
        <w:t>адреса, условиях приема.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В результате</w:t>
      </w:r>
      <w:r w:rsidR="00D27514">
        <w:rPr>
          <w:rFonts w:ascii="Times New Roman" w:hAnsi="Times New Roman" w:cs="Times New Roman"/>
          <w:sz w:val="28"/>
          <w:szCs w:val="28"/>
        </w:rPr>
        <w:t>,</w:t>
      </w:r>
      <w:r w:rsidRPr="002E786F">
        <w:rPr>
          <w:rFonts w:ascii="Times New Roman" w:hAnsi="Times New Roman" w:cs="Times New Roman"/>
          <w:sz w:val="28"/>
          <w:szCs w:val="28"/>
        </w:rPr>
        <w:t xml:space="preserve"> в систему дополнительного образования города вовлечено 290 несовершеннолетних, состоящих на профилактическом учете, что на 57% больше в сравнении с 2013 годом (2013 год – 119).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 xml:space="preserve">В целях успешной социализации несовершеннолетних, состоящих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на профилактических учетах, в городе реализовывались проекты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Вместе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 xml:space="preserve">, 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Институт наставничества</w:t>
      </w:r>
      <w:r w:rsidR="00090B0C">
        <w:rPr>
          <w:rFonts w:ascii="Times New Roman" w:hAnsi="Times New Roman" w:cs="Times New Roman"/>
          <w:sz w:val="28"/>
          <w:szCs w:val="28"/>
        </w:rPr>
        <w:t>"</w:t>
      </w:r>
      <w:r w:rsidRPr="002E786F">
        <w:rPr>
          <w:rFonts w:ascii="Times New Roman" w:hAnsi="Times New Roman" w:cs="Times New Roman"/>
          <w:sz w:val="28"/>
          <w:szCs w:val="28"/>
        </w:rPr>
        <w:t>, в которых принимали участие 181 несовершенн</w:t>
      </w:r>
      <w:r w:rsidRPr="002E786F">
        <w:rPr>
          <w:rFonts w:ascii="Times New Roman" w:hAnsi="Times New Roman" w:cs="Times New Roman"/>
          <w:sz w:val="28"/>
          <w:szCs w:val="28"/>
        </w:rPr>
        <w:t>о</w:t>
      </w:r>
      <w:r w:rsidRPr="002E786F">
        <w:rPr>
          <w:rFonts w:ascii="Times New Roman" w:hAnsi="Times New Roman" w:cs="Times New Roman"/>
          <w:sz w:val="28"/>
          <w:szCs w:val="28"/>
        </w:rPr>
        <w:t xml:space="preserve">летний, в качестве наставников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Pr="002E786F">
        <w:rPr>
          <w:rFonts w:ascii="Times New Roman" w:hAnsi="Times New Roman" w:cs="Times New Roman"/>
          <w:sz w:val="28"/>
          <w:szCs w:val="28"/>
        </w:rPr>
        <w:t xml:space="preserve"> 5 студентов Нижневартовского государстве</w:t>
      </w:r>
      <w:r w:rsidRPr="002E786F">
        <w:rPr>
          <w:rFonts w:ascii="Times New Roman" w:hAnsi="Times New Roman" w:cs="Times New Roman"/>
          <w:sz w:val="28"/>
          <w:szCs w:val="28"/>
        </w:rPr>
        <w:t>н</w:t>
      </w:r>
      <w:r w:rsidRPr="002E786F">
        <w:rPr>
          <w:rFonts w:ascii="Times New Roman" w:hAnsi="Times New Roman" w:cs="Times New Roman"/>
          <w:sz w:val="28"/>
          <w:szCs w:val="28"/>
        </w:rPr>
        <w:t>ного университета, 175 педагогов из 36 образовательных организаций.</w:t>
      </w:r>
    </w:p>
    <w:p w:rsidR="00636DB6" w:rsidRDefault="00636DB6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6DB6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В рамках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соглашения с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Нижневартовским центром занятости населения территориальной комиссией оказано содействие в трудоустройстве 82 нес</w:t>
      </w:r>
      <w:r w:rsidRPr="002E786F">
        <w:rPr>
          <w:rFonts w:ascii="Times New Roman" w:hAnsi="Times New Roman" w:cs="Times New Roman"/>
          <w:sz w:val="28"/>
          <w:szCs w:val="28"/>
        </w:rPr>
        <w:t>о</w:t>
      </w:r>
      <w:r w:rsidRPr="002E786F">
        <w:rPr>
          <w:rFonts w:ascii="Times New Roman" w:hAnsi="Times New Roman" w:cs="Times New Roman"/>
          <w:sz w:val="28"/>
          <w:szCs w:val="28"/>
        </w:rPr>
        <w:t>вершеннолетним, состоящим на профилактическом учете, в том числе 2 нес</w:t>
      </w:r>
      <w:r w:rsidRPr="002E786F">
        <w:rPr>
          <w:rFonts w:ascii="Times New Roman" w:hAnsi="Times New Roman" w:cs="Times New Roman"/>
          <w:sz w:val="28"/>
          <w:szCs w:val="28"/>
        </w:rPr>
        <w:t>о</w:t>
      </w:r>
      <w:r w:rsidRPr="002E786F">
        <w:rPr>
          <w:rFonts w:ascii="Times New Roman" w:hAnsi="Times New Roman" w:cs="Times New Roman"/>
          <w:sz w:val="28"/>
          <w:szCs w:val="28"/>
        </w:rPr>
        <w:t>вершеннолетним, вернувшимся из специального учебно-воспитательного у</w:t>
      </w:r>
      <w:r w:rsidRPr="002E786F">
        <w:rPr>
          <w:rFonts w:ascii="Times New Roman" w:hAnsi="Times New Roman" w:cs="Times New Roman"/>
          <w:sz w:val="28"/>
          <w:szCs w:val="28"/>
        </w:rPr>
        <w:t>ч</w:t>
      </w:r>
      <w:r w:rsidRPr="002E786F">
        <w:rPr>
          <w:rFonts w:ascii="Times New Roman" w:hAnsi="Times New Roman" w:cs="Times New Roman"/>
          <w:sz w:val="28"/>
          <w:szCs w:val="28"/>
        </w:rPr>
        <w:t>реждения закрытого типа на временные рабочие места.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Продолжена работа детской общественной приемной при территориал</w:t>
      </w:r>
      <w:r w:rsidRPr="002E786F">
        <w:rPr>
          <w:rFonts w:ascii="Times New Roman" w:hAnsi="Times New Roman" w:cs="Times New Roman"/>
          <w:sz w:val="28"/>
          <w:szCs w:val="28"/>
        </w:rPr>
        <w:t>ь</w:t>
      </w:r>
      <w:r w:rsidRPr="002E786F">
        <w:rPr>
          <w:rFonts w:ascii="Times New Roman" w:hAnsi="Times New Roman" w:cs="Times New Roman"/>
          <w:sz w:val="28"/>
          <w:szCs w:val="28"/>
        </w:rPr>
        <w:t>ной комиссии. В течение года в детскую общественную приемную обратилось 100 граждан:</w:t>
      </w:r>
      <w:r w:rsidR="00D27514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73 родителя, 16 несовершеннолетних, 11 иных граждан по вопр</w:t>
      </w:r>
      <w:r w:rsidRPr="002E786F">
        <w:rPr>
          <w:rFonts w:ascii="Times New Roman" w:hAnsi="Times New Roman" w:cs="Times New Roman"/>
          <w:sz w:val="28"/>
          <w:szCs w:val="28"/>
        </w:rPr>
        <w:t>о</w:t>
      </w:r>
      <w:r w:rsidRPr="002E786F">
        <w:rPr>
          <w:rFonts w:ascii="Times New Roman" w:hAnsi="Times New Roman" w:cs="Times New Roman"/>
          <w:sz w:val="28"/>
          <w:szCs w:val="28"/>
        </w:rPr>
        <w:t>сам семейного неблагополучия, нарушений детско</w:t>
      </w:r>
      <w:r w:rsidR="00D27514">
        <w:rPr>
          <w:rFonts w:ascii="Times New Roman" w:hAnsi="Times New Roman" w:cs="Times New Roman"/>
          <w:sz w:val="28"/>
          <w:szCs w:val="28"/>
        </w:rPr>
        <w:t>-</w:t>
      </w:r>
      <w:r w:rsidRPr="002E786F">
        <w:rPr>
          <w:rFonts w:ascii="Times New Roman" w:hAnsi="Times New Roman" w:cs="Times New Roman"/>
          <w:sz w:val="28"/>
          <w:szCs w:val="28"/>
        </w:rPr>
        <w:t xml:space="preserve">родительских отношений, трудоустройства несовершеннолетних, защиты прав и законных интересов. </w:t>
      </w:r>
      <w:r w:rsidRPr="002E786F">
        <w:rPr>
          <w:rFonts w:ascii="Times New Roman" w:hAnsi="Times New Roman" w:cs="Times New Roman"/>
          <w:sz w:val="28"/>
          <w:szCs w:val="28"/>
        </w:rPr>
        <w:lastRenderedPageBreak/>
        <w:t>Всем обратившимся даны консультации, оказана помощь в вопросах защиты прав и законных интересов, трудоустройства несовершеннолетних.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 xml:space="preserve">На постоянной основе осуществляется взаимодействие с Тюменской </w:t>
      </w:r>
      <w:r w:rsidR="00D27514">
        <w:rPr>
          <w:rFonts w:ascii="Times New Roman" w:hAnsi="Times New Roman" w:cs="Times New Roman"/>
          <w:sz w:val="28"/>
          <w:szCs w:val="28"/>
        </w:rPr>
        <w:t xml:space="preserve">   </w:t>
      </w:r>
      <w:r w:rsidRPr="002E786F">
        <w:rPr>
          <w:rFonts w:ascii="Times New Roman" w:hAnsi="Times New Roman" w:cs="Times New Roman"/>
          <w:sz w:val="28"/>
          <w:szCs w:val="28"/>
        </w:rPr>
        <w:t>воспитательной колонией, в которой отбывают наказание несовершеннолетние, посредством sk</w:t>
      </w:r>
      <w:r w:rsidRPr="002E786F"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2E786F">
        <w:rPr>
          <w:rFonts w:ascii="Times New Roman" w:hAnsi="Times New Roman" w:cs="Times New Roman"/>
          <w:sz w:val="28"/>
          <w:szCs w:val="28"/>
        </w:rPr>
        <w:t>pe-телефонии. Всего организовано 8 встреч родителей с нес</w:t>
      </w:r>
      <w:r w:rsidRPr="002E786F">
        <w:rPr>
          <w:rFonts w:ascii="Times New Roman" w:hAnsi="Times New Roman" w:cs="Times New Roman"/>
          <w:sz w:val="28"/>
          <w:szCs w:val="28"/>
        </w:rPr>
        <w:t>о</w:t>
      </w:r>
      <w:r w:rsidRPr="002E786F">
        <w:rPr>
          <w:rFonts w:ascii="Times New Roman" w:hAnsi="Times New Roman" w:cs="Times New Roman"/>
          <w:sz w:val="28"/>
          <w:szCs w:val="28"/>
        </w:rPr>
        <w:t>вершеннолетними детьми.</w:t>
      </w:r>
    </w:p>
    <w:p w:rsidR="00636DB6" w:rsidRDefault="00636DB6" w:rsidP="00CB2CFD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786F">
        <w:rPr>
          <w:rFonts w:ascii="Times New Roman" w:hAnsi="Times New Roman" w:cs="Times New Roman"/>
          <w:b/>
          <w:sz w:val="28"/>
          <w:szCs w:val="28"/>
        </w:rPr>
        <w:t>Достигнуты следующие результаты: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 xml:space="preserve">- снижение преступлений, совершенных несовершеннолетними и при 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2E786F">
        <w:rPr>
          <w:rFonts w:ascii="Times New Roman" w:hAnsi="Times New Roman" w:cs="Times New Roman"/>
          <w:sz w:val="28"/>
          <w:szCs w:val="28"/>
        </w:rPr>
        <w:t xml:space="preserve">их участии, на 19,9% (2013 год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Pr="002E786F">
        <w:rPr>
          <w:rFonts w:ascii="Times New Roman" w:hAnsi="Times New Roman" w:cs="Times New Roman"/>
          <w:sz w:val="28"/>
          <w:szCs w:val="28"/>
        </w:rPr>
        <w:t xml:space="preserve"> 206, 2014 год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="00D27514">
        <w:rPr>
          <w:rFonts w:ascii="Times New Roman" w:hAnsi="Times New Roman" w:cs="Times New Roman"/>
          <w:sz w:val="28"/>
          <w:szCs w:val="28"/>
        </w:rPr>
        <w:t xml:space="preserve"> 165);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- снижение количества несовершеннолетних, совершивших преступл</w:t>
      </w:r>
      <w:r w:rsidRPr="002E786F">
        <w:rPr>
          <w:rFonts w:ascii="Times New Roman" w:hAnsi="Times New Roman" w:cs="Times New Roman"/>
          <w:sz w:val="28"/>
          <w:szCs w:val="28"/>
        </w:rPr>
        <w:t>е</w:t>
      </w:r>
      <w:r w:rsidRPr="002E786F">
        <w:rPr>
          <w:rFonts w:ascii="Times New Roman" w:hAnsi="Times New Roman" w:cs="Times New Roman"/>
          <w:sz w:val="28"/>
          <w:szCs w:val="28"/>
        </w:rPr>
        <w:t xml:space="preserve">ния, на 26,2% (2013 год -149, 2014 год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="00D27514">
        <w:rPr>
          <w:rFonts w:ascii="Times New Roman" w:hAnsi="Times New Roman" w:cs="Times New Roman"/>
          <w:sz w:val="28"/>
          <w:szCs w:val="28"/>
        </w:rPr>
        <w:t xml:space="preserve"> 110);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- снижение преступлений, совершенных ранее судимыми несовершенн</w:t>
      </w:r>
      <w:r w:rsidRPr="002E786F">
        <w:rPr>
          <w:rFonts w:ascii="Times New Roman" w:hAnsi="Times New Roman" w:cs="Times New Roman"/>
          <w:sz w:val="28"/>
          <w:szCs w:val="28"/>
        </w:rPr>
        <w:t>о</w:t>
      </w:r>
      <w:r w:rsidRPr="002E786F">
        <w:rPr>
          <w:rFonts w:ascii="Times New Roman" w:hAnsi="Times New Roman" w:cs="Times New Roman"/>
          <w:sz w:val="28"/>
          <w:szCs w:val="28"/>
        </w:rPr>
        <w:t>летними</w:t>
      </w:r>
      <w:r w:rsidR="00D27514">
        <w:rPr>
          <w:rFonts w:ascii="Times New Roman" w:hAnsi="Times New Roman" w:cs="Times New Roman"/>
          <w:sz w:val="28"/>
          <w:szCs w:val="28"/>
        </w:rPr>
        <w:t>,</w:t>
      </w:r>
      <w:r w:rsidRPr="002E786F">
        <w:rPr>
          <w:rFonts w:ascii="Times New Roman" w:hAnsi="Times New Roman" w:cs="Times New Roman"/>
          <w:sz w:val="28"/>
          <w:szCs w:val="28"/>
        </w:rPr>
        <w:t xml:space="preserve"> на 16% (2013 год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Pr="002E786F">
        <w:rPr>
          <w:rFonts w:ascii="Times New Roman" w:hAnsi="Times New Roman" w:cs="Times New Roman"/>
          <w:sz w:val="28"/>
          <w:szCs w:val="28"/>
        </w:rPr>
        <w:t xml:space="preserve"> 31, 2014 год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="00D27514">
        <w:rPr>
          <w:rFonts w:ascii="Times New Roman" w:hAnsi="Times New Roman" w:cs="Times New Roman"/>
          <w:sz w:val="28"/>
          <w:szCs w:val="28"/>
        </w:rPr>
        <w:t xml:space="preserve"> 26);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-</w:t>
      </w:r>
      <w:r w:rsidR="00056AF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снижение количества фактов самовольных уходов на 27% (2013 год -</w:t>
      </w:r>
      <w:r w:rsidR="00056AF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269, 2014 год -</w:t>
      </w:r>
      <w:r w:rsidR="00056AF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196), на 46% снижение количества несовершеннолетних, сове</w:t>
      </w:r>
      <w:r w:rsidRPr="002E786F">
        <w:rPr>
          <w:rFonts w:ascii="Times New Roman" w:hAnsi="Times New Roman" w:cs="Times New Roman"/>
          <w:sz w:val="28"/>
          <w:szCs w:val="28"/>
        </w:rPr>
        <w:t>р</w:t>
      </w:r>
      <w:r w:rsidRPr="002E786F">
        <w:rPr>
          <w:rFonts w:ascii="Times New Roman" w:hAnsi="Times New Roman" w:cs="Times New Roman"/>
          <w:sz w:val="28"/>
          <w:szCs w:val="28"/>
        </w:rPr>
        <w:t xml:space="preserve">шивших самовольные уходы из дома, государственных учреждений (2013 год -154, 2014 год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Pr="002E786F">
        <w:rPr>
          <w:rFonts w:ascii="Times New Roman" w:hAnsi="Times New Roman" w:cs="Times New Roman"/>
          <w:sz w:val="28"/>
          <w:szCs w:val="28"/>
        </w:rPr>
        <w:t xml:space="preserve"> 84).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</w:t>
      </w:r>
      <w:r w:rsidRPr="002E786F">
        <w:rPr>
          <w:rFonts w:ascii="Times New Roman" w:hAnsi="Times New Roman" w:cs="Times New Roman"/>
          <w:sz w:val="28"/>
          <w:szCs w:val="28"/>
        </w:rPr>
        <w:t xml:space="preserve"> позволяет сделать вывод</w:t>
      </w:r>
      <w:r>
        <w:rPr>
          <w:rFonts w:ascii="Times New Roman" w:hAnsi="Times New Roman" w:cs="Times New Roman"/>
          <w:sz w:val="28"/>
          <w:szCs w:val="28"/>
        </w:rPr>
        <w:t>, что</w:t>
      </w:r>
      <w:r w:rsidRPr="002E786F">
        <w:rPr>
          <w:rFonts w:ascii="Times New Roman" w:hAnsi="Times New Roman" w:cs="Times New Roman"/>
          <w:sz w:val="28"/>
          <w:szCs w:val="28"/>
        </w:rPr>
        <w:t xml:space="preserve"> выбранная стратегия, принятые меры, направленные на предупреждение и профилактику правонарушений, безна</w:t>
      </w:r>
      <w:r w:rsidRPr="002E786F">
        <w:rPr>
          <w:rFonts w:ascii="Times New Roman" w:hAnsi="Times New Roman" w:cs="Times New Roman"/>
          <w:sz w:val="28"/>
          <w:szCs w:val="28"/>
        </w:rPr>
        <w:t>д</w:t>
      </w:r>
      <w:r w:rsidRPr="002E786F">
        <w:rPr>
          <w:rFonts w:ascii="Times New Roman" w:hAnsi="Times New Roman" w:cs="Times New Roman"/>
          <w:sz w:val="28"/>
          <w:szCs w:val="28"/>
        </w:rPr>
        <w:t>зорности среди несовершеннолетних, самовольных уходов эффективны, так</w:t>
      </w:r>
      <w:r w:rsidR="00D27514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 xml:space="preserve"> как позволили достичь снижения.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Но при этом принимаемыми мерами, направленными на профилактику антиобщественных деяний, профилактику употребления алкоголя несоверше</w:t>
      </w:r>
      <w:r w:rsidRPr="002E786F">
        <w:rPr>
          <w:rFonts w:ascii="Times New Roman" w:hAnsi="Times New Roman" w:cs="Times New Roman"/>
          <w:sz w:val="28"/>
          <w:szCs w:val="28"/>
        </w:rPr>
        <w:t>н</w:t>
      </w:r>
      <w:r w:rsidRPr="002E786F">
        <w:rPr>
          <w:rFonts w:ascii="Times New Roman" w:hAnsi="Times New Roman" w:cs="Times New Roman"/>
          <w:sz w:val="28"/>
          <w:szCs w:val="28"/>
        </w:rPr>
        <w:t xml:space="preserve">нолетними, не удалось достичь снижения количества несовершеннолетних,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2E786F">
        <w:rPr>
          <w:rFonts w:ascii="Times New Roman" w:hAnsi="Times New Roman" w:cs="Times New Roman"/>
          <w:sz w:val="28"/>
          <w:szCs w:val="28"/>
        </w:rPr>
        <w:t>законных представителей, привлеченных к административной ответственности за потребление алкогольной продукции несовершеннолетними, нахождение н</w:t>
      </w:r>
      <w:r w:rsidRPr="002E786F">
        <w:rPr>
          <w:rFonts w:ascii="Times New Roman" w:hAnsi="Times New Roman" w:cs="Times New Roman"/>
          <w:sz w:val="28"/>
          <w:szCs w:val="28"/>
        </w:rPr>
        <w:t>е</w:t>
      </w:r>
      <w:r w:rsidRPr="002E786F">
        <w:rPr>
          <w:rFonts w:ascii="Times New Roman" w:hAnsi="Times New Roman" w:cs="Times New Roman"/>
          <w:sz w:val="28"/>
          <w:szCs w:val="28"/>
        </w:rPr>
        <w:t>совершеннолетних в состоянии алкогольного опьянения. В 2014 году к админ</w:t>
      </w:r>
      <w:r w:rsidRPr="002E786F">
        <w:rPr>
          <w:rFonts w:ascii="Times New Roman" w:hAnsi="Times New Roman" w:cs="Times New Roman"/>
          <w:sz w:val="28"/>
          <w:szCs w:val="28"/>
        </w:rPr>
        <w:t>и</w:t>
      </w:r>
      <w:r w:rsidRPr="002E786F">
        <w:rPr>
          <w:rFonts w:ascii="Times New Roman" w:hAnsi="Times New Roman" w:cs="Times New Roman"/>
          <w:sz w:val="28"/>
          <w:szCs w:val="28"/>
        </w:rPr>
        <w:t>стративной ответственности привлечено несовершеннолетних, родит</w:t>
      </w:r>
      <w:r w:rsidRPr="002E786F">
        <w:rPr>
          <w:rFonts w:ascii="Times New Roman" w:hAnsi="Times New Roman" w:cs="Times New Roman"/>
          <w:sz w:val="28"/>
          <w:szCs w:val="28"/>
        </w:rPr>
        <w:t>е</w:t>
      </w:r>
      <w:r w:rsidRPr="002E786F">
        <w:rPr>
          <w:rFonts w:ascii="Times New Roman" w:hAnsi="Times New Roman" w:cs="Times New Roman"/>
          <w:sz w:val="28"/>
          <w:szCs w:val="28"/>
        </w:rPr>
        <w:t>лей/законных представителей за нахождение несовершеннолетних в состоянии опьянения на 29% больше.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786F">
        <w:rPr>
          <w:rFonts w:ascii="Times New Roman" w:hAnsi="Times New Roman" w:cs="Times New Roman"/>
          <w:sz w:val="28"/>
          <w:szCs w:val="28"/>
        </w:rPr>
        <w:t>Для достижения положительной динамики в 2015 году будут приняты меры, направленные на профилактику употребления психоактивных, наркот</w:t>
      </w:r>
      <w:r w:rsidRPr="002E786F">
        <w:rPr>
          <w:rFonts w:ascii="Times New Roman" w:hAnsi="Times New Roman" w:cs="Times New Roman"/>
          <w:sz w:val="28"/>
          <w:szCs w:val="28"/>
        </w:rPr>
        <w:t>и</w:t>
      </w:r>
      <w:r w:rsidRPr="002E786F">
        <w:rPr>
          <w:rFonts w:ascii="Times New Roman" w:hAnsi="Times New Roman" w:cs="Times New Roman"/>
          <w:sz w:val="28"/>
          <w:szCs w:val="28"/>
        </w:rPr>
        <w:t>ческих веществ, спиртосодержащей продукции несовершеннолетними, проф</w:t>
      </w:r>
      <w:r w:rsidRPr="002E786F">
        <w:rPr>
          <w:rFonts w:ascii="Times New Roman" w:hAnsi="Times New Roman" w:cs="Times New Roman"/>
          <w:sz w:val="28"/>
          <w:szCs w:val="28"/>
        </w:rPr>
        <w:t>и</w:t>
      </w:r>
      <w:r w:rsidRPr="002E786F">
        <w:rPr>
          <w:rFonts w:ascii="Times New Roman" w:hAnsi="Times New Roman" w:cs="Times New Roman"/>
          <w:sz w:val="28"/>
          <w:szCs w:val="28"/>
        </w:rPr>
        <w:t xml:space="preserve">лактику чрезвычайных происшествий с несовершеннолетними, </w:t>
      </w:r>
      <w:r w:rsidR="00D27514">
        <w:rPr>
          <w:rFonts w:ascii="Times New Roman" w:hAnsi="Times New Roman" w:cs="Times New Roman"/>
          <w:sz w:val="28"/>
          <w:szCs w:val="28"/>
        </w:rPr>
        <w:t xml:space="preserve">будет </w:t>
      </w:r>
      <w:r w:rsidRPr="002E786F">
        <w:rPr>
          <w:rFonts w:ascii="Times New Roman" w:hAnsi="Times New Roman" w:cs="Times New Roman"/>
          <w:sz w:val="28"/>
          <w:szCs w:val="28"/>
        </w:rPr>
        <w:t>продо</w:t>
      </w:r>
      <w:r w:rsidRPr="002E786F">
        <w:rPr>
          <w:rFonts w:ascii="Times New Roman" w:hAnsi="Times New Roman" w:cs="Times New Roman"/>
          <w:sz w:val="28"/>
          <w:szCs w:val="28"/>
        </w:rPr>
        <w:t>л</w:t>
      </w:r>
      <w:r w:rsidR="00D27514">
        <w:rPr>
          <w:rFonts w:ascii="Times New Roman" w:hAnsi="Times New Roman" w:cs="Times New Roman"/>
          <w:sz w:val="28"/>
          <w:szCs w:val="28"/>
        </w:rPr>
        <w:t>жена</w:t>
      </w:r>
      <w:r w:rsidR="00056AFC">
        <w:rPr>
          <w:rFonts w:ascii="Times New Roman" w:hAnsi="Times New Roman" w:cs="Times New Roman"/>
          <w:sz w:val="28"/>
          <w:szCs w:val="28"/>
        </w:rPr>
        <w:t xml:space="preserve"> </w:t>
      </w:r>
      <w:r w:rsidRPr="002E786F">
        <w:rPr>
          <w:rFonts w:ascii="Times New Roman" w:hAnsi="Times New Roman" w:cs="Times New Roman"/>
          <w:sz w:val="28"/>
          <w:szCs w:val="28"/>
        </w:rPr>
        <w:t>работ</w:t>
      </w:r>
      <w:r w:rsidR="00D27514">
        <w:rPr>
          <w:rFonts w:ascii="Times New Roman" w:hAnsi="Times New Roman" w:cs="Times New Roman"/>
          <w:sz w:val="28"/>
          <w:szCs w:val="28"/>
        </w:rPr>
        <w:t>а</w:t>
      </w:r>
      <w:r w:rsidRPr="002E786F">
        <w:rPr>
          <w:rFonts w:ascii="Times New Roman" w:hAnsi="Times New Roman" w:cs="Times New Roman"/>
          <w:sz w:val="28"/>
          <w:szCs w:val="28"/>
        </w:rPr>
        <w:t xml:space="preserve"> по разъяснению требований закона об ответственности за админ</w:t>
      </w:r>
      <w:r w:rsidRPr="002E786F">
        <w:rPr>
          <w:rFonts w:ascii="Times New Roman" w:hAnsi="Times New Roman" w:cs="Times New Roman"/>
          <w:sz w:val="28"/>
          <w:szCs w:val="28"/>
        </w:rPr>
        <w:t>и</w:t>
      </w:r>
      <w:r w:rsidRPr="002E786F">
        <w:rPr>
          <w:rFonts w:ascii="Times New Roman" w:hAnsi="Times New Roman" w:cs="Times New Roman"/>
          <w:sz w:val="28"/>
          <w:szCs w:val="28"/>
        </w:rPr>
        <w:t>стративные</w:t>
      </w:r>
      <w:r w:rsidR="00D27514">
        <w:rPr>
          <w:rFonts w:ascii="Times New Roman" w:hAnsi="Times New Roman" w:cs="Times New Roman"/>
          <w:sz w:val="28"/>
          <w:szCs w:val="28"/>
        </w:rPr>
        <w:t>,</w:t>
      </w:r>
      <w:r w:rsidRPr="002E786F">
        <w:rPr>
          <w:rFonts w:ascii="Times New Roman" w:hAnsi="Times New Roman" w:cs="Times New Roman"/>
          <w:sz w:val="28"/>
          <w:szCs w:val="28"/>
        </w:rPr>
        <w:t xml:space="preserve"> уголовные правонарушения, преступления.</w:t>
      </w:r>
    </w:p>
    <w:p w:rsidR="002E786F" w:rsidRPr="002E786F" w:rsidRDefault="002E786F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83BB2" w:rsidRPr="00C83BB2" w:rsidRDefault="00C83BB2" w:rsidP="00056AFC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3BB2">
        <w:rPr>
          <w:rFonts w:ascii="Times New Roman" w:hAnsi="Times New Roman" w:cs="Times New Roman"/>
          <w:b/>
          <w:sz w:val="28"/>
          <w:szCs w:val="28"/>
        </w:rPr>
        <w:t>Деятельность административной комиссии</w:t>
      </w:r>
    </w:p>
    <w:p w:rsidR="00C83BB2" w:rsidRPr="00224EB2" w:rsidRDefault="00C83BB2" w:rsidP="00CB2CFD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83BB2" w:rsidRPr="0073044F" w:rsidRDefault="00C83BB2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44F">
        <w:rPr>
          <w:rFonts w:ascii="Times New Roman" w:hAnsi="Times New Roman" w:cs="Times New Roman"/>
          <w:sz w:val="28"/>
          <w:szCs w:val="28"/>
        </w:rPr>
        <w:t>За отчетный период в рамках исполнения переданных государственных полномочий административной комиссией администрации города рассмотрено 1264 дела об административных правонарушениях.</w:t>
      </w:r>
    </w:p>
    <w:p w:rsidR="00C83BB2" w:rsidRPr="0073044F" w:rsidRDefault="00C83BB2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44F">
        <w:rPr>
          <w:rFonts w:ascii="Times New Roman" w:hAnsi="Times New Roman" w:cs="Times New Roman"/>
          <w:sz w:val="28"/>
          <w:szCs w:val="28"/>
        </w:rPr>
        <w:t>Наибольшее количество протоколов об административных правонаруш</w:t>
      </w:r>
      <w:r w:rsidRPr="0073044F">
        <w:rPr>
          <w:rFonts w:ascii="Times New Roman" w:hAnsi="Times New Roman" w:cs="Times New Roman"/>
          <w:sz w:val="28"/>
          <w:szCs w:val="28"/>
        </w:rPr>
        <w:t>е</w:t>
      </w:r>
      <w:r w:rsidRPr="0073044F">
        <w:rPr>
          <w:rFonts w:ascii="Times New Roman" w:hAnsi="Times New Roman" w:cs="Times New Roman"/>
          <w:sz w:val="28"/>
          <w:szCs w:val="28"/>
        </w:rPr>
        <w:t xml:space="preserve">ниях составлено за нарушение общепризнанных правил поведения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Pr="0073044F">
        <w:rPr>
          <w:rFonts w:ascii="Times New Roman" w:hAnsi="Times New Roman" w:cs="Times New Roman"/>
          <w:sz w:val="28"/>
          <w:szCs w:val="28"/>
        </w:rPr>
        <w:t xml:space="preserve"> 519 прот</w:t>
      </w:r>
      <w:r w:rsidRPr="0073044F">
        <w:rPr>
          <w:rFonts w:ascii="Times New Roman" w:hAnsi="Times New Roman" w:cs="Times New Roman"/>
          <w:sz w:val="28"/>
          <w:szCs w:val="28"/>
        </w:rPr>
        <w:t>о</w:t>
      </w:r>
      <w:r w:rsidRPr="0073044F">
        <w:rPr>
          <w:rFonts w:ascii="Times New Roman" w:hAnsi="Times New Roman" w:cs="Times New Roman"/>
          <w:sz w:val="28"/>
          <w:szCs w:val="28"/>
        </w:rPr>
        <w:lastRenderedPageBreak/>
        <w:t xml:space="preserve">колов, за нарушение покоя граждан – 354 протокола, за торговлю с нарушением схемы размещения нестационарных объектов было составлено 118 протоколов, за нарушение Правил благоустройства и озеленения </w:t>
      </w:r>
      <w:r w:rsidR="004B3F54">
        <w:rPr>
          <w:rFonts w:ascii="Times New Roman" w:hAnsi="Times New Roman" w:cs="Times New Roman"/>
          <w:sz w:val="28"/>
          <w:szCs w:val="28"/>
        </w:rPr>
        <w:t>–</w:t>
      </w:r>
      <w:r w:rsidRPr="0073044F">
        <w:rPr>
          <w:rFonts w:ascii="Times New Roman" w:hAnsi="Times New Roman" w:cs="Times New Roman"/>
          <w:sz w:val="28"/>
          <w:szCs w:val="28"/>
        </w:rPr>
        <w:t xml:space="preserve"> 164 протокола.</w:t>
      </w:r>
    </w:p>
    <w:p w:rsidR="006B5438" w:rsidRDefault="006B5438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83BB2" w:rsidRDefault="00C83BB2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44F">
        <w:rPr>
          <w:rFonts w:ascii="Times New Roman" w:hAnsi="Times New Roman" w:cs="Times New Roman"/>
          <w:sz w:val="28"/>
          <w:szCs w:val="28"/>
        </w:rPr>
        <w:t>По результатам рассмотрения административных материалов вынесено 1261 постановление о назначении административного наказания в виде штрафа на общую сумму более 2,8 млн. рублей, 248 постановлений о назначении нак</w:t>
      </w:r>
      <w:r w:rsidRPr="0073044F">
        <w:rPr>
          <w:rFonts w:ascii="Times New Roman" w:hAnsi="Times New Roman" w:cs="Times New Roman"/>
          <w:sz w:val="28"/>
          <w:szCs w:val="28"/>
        </w:rPr>
        <w:t>а</w:t>
      </w:r>
      <w:r w:rsidRPr="0073044F">
        <w:rPr>
          <w:rFonts w:ascii="Times New Roman" w:hAnsi="Times New Roman" w:cs="Times New Roman"/>
          <w:sz w:val="28"/>
          <w:szCs w:val="28"/>
        </w:rPr>
        <w:t>зания в виде предупреждения и 44 постановления о прекращении производства по делу об административном правонарушении.</w:t>
      </w:r>
    </w:p>
    <w:p w:rsidR="006B5438" w:rsidRDefault="006B5438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83BB2" w:rsidRPr="0073044F" w:rsidRDefault="00C83BB2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44F">
        <w:rPr>
          <w:rFonts w:ascii="Times New Roman" w:hAnsi="Times New Roman" w:cs="Times New Roman"/>
          <w:sz w:val="28"/>
          <w:szCs w:val="28"/>
        </w:rPr>
        <w:t xml:space="preserve">За отчетный период на постановления административной комиссии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</w:t>
      </w:r>
      <w:r w:rsidRPr="0073044F">
        <w:rPr>
          <w:rFonts w:ascii="Times New Roman" w:hAnsi="Times New Roman" w:cs="Times New Roman"/>
          <w:sz w:val="28"/>
          <w:szCs w:val="28"/>
        </w:rPr>
        <w:t>администрации города было подано 15 жалоб лицами, привлеченными к отве</w:t>
      </w:r>
      <w:r w:rsidRPr="0073044F">
        <w:rPr>
          <w:rFonts w:ascii="Times New Roman" w:hAnsi="Times New Roman" w:cs="Times New Roman"/>
          <w:sz w:val="28"/>
          <w:szCs w:val="28"/>
        </w:rPr>
        <w:t>т</w:t>
      </w:r>
      <w:r w:rsidRPr="0073044F">
        <w:rPr>
          <w:rFonts w:ascii="Times New Roman" w:hAnsi="Times New Roman" w:cs="Times New Roman"/>
          <w:sz w:val="28"/>
          <w:szCs w:val="28"/>
        </w:rPr>
        <w:t>ственности, 12 из которых судом оставлены без удовлетворения, а постановл</w:t>
      </w:r>
      <w:r w:rsidRPr="0073044F">
        <w:rPr>
          <w:rFonts w:ascii="Times New Roman" w:hAnsi="Times New Roman" w:cs="Times New Roman"/>
          <w:sz w:val="28"/>
          <w:szCs w:val="28"/>
        </w:rPr>
        <w:t>е</w:t>
      </w:r>
      <w:r w:rsidRPr="0073044F">
        <w:rPr>
          <w:rFonts w:ascii="Times New Roman" w:hAnsi="Times New Roman" w:cs="Times New Roman"/>
          <w:sz w:val="28"/>
          <w:szCs w:val="28"/>
        </w:rPr>
        <w:t>ния административной комиссии</w:t>
      </w:r>
      <w:r w:rsidR="00D27514">
        <w:rPr>
          <w:rFonts w:ascii="Times New Roman" w:hAnsi="Times New Roman" w:cs="Times New Roman"/>
          <w:sz w:val="28"/>
          <w:szCs w:val="28"/>
        </w:rPr>
        <w:t xml:space="preserve"> -</w:t>
      </w:r>
      <w:r w:rsidRPr="0073044F">
        <w:rPr>
          <w:rFonts w:ascii="Times New Roman" w:hAnsi="Times New Roman" w:cs="Times New Roman"/>
          <w:sz w:val="28"/>
          <w:szCs w:val="28"/>
        </w:rPr>
        <w:t xml:space="preserve"> без изменения.</w:t>
      </w:r>
    </w:p>
    <w:p w:rsidR="00C83BB2" w:rsidRDefault="00C83BB2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83BB2" w:rsidRDefault="00C83BB2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44F">
        <w:rPr>
          <w:rFonts w:ascii="Times New Roman" w:hAnsi="Times New Roman" w:cs="Times New Roman"/>
          <w:sz w:val="28"/>
          <w:szCs w:val="28"/>
        </w:rPr>
        <w:t>Административная комиссия взаимодействует со службой судебных</w:t>
      </w:r>
      <w:r w:rsidR="00D27514">
        <w:rPr>
          <w:rFonts w:ascii="Times New Roman" w:hAnsi="Times New Roman" w:cs="Times New Roman"/>
          <w:sz w:val="28"/>
          <w:szCs w:val="28"/>
        </w:rPr>
        <w:t xml:space="preserve">  </w:t>
      </w:r>
      <w:r w:rsidRPr="0073044F">
        <w:rPr>
          <w:rFonts w:ascii="Times New Roman" w:hAnsi="Times New Roman" w:cs="Times New Roman"/>
          <w:sz w:val="28"/>
          <w:szCs w:val="28"/>
        </w:rPr>
        <w:t xml:space="preserve"> приставов и УМВД по г. Нижневартовску, что позволяет совместно решать</w:t>
      </w:r>
      <w:r w:rsidR="00D27514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73044F">
        <w:rPr>
          <w:rFonts w:ascii="Times New Roman" w:hAnsi="Times New Roman" w:cs="Times New Roman"/>
          <w:sz w:val="28"/>
          <w:szCs w:val="28"/>
        </w:rPr>
        <w:t xml:space="preserve"> вопросы по исполнению, выявлению и пресечению административных прав</w:t>
      </w:r>
      <w:r w:rsidRPr="0073044F">
        <w:rPr>
          <w:rFonts w:ascii="Times New Roman" w:hAnsi="Times New Roman" w:cs="Times New Roman"/>
          <w:sz w:val="28"/>
          <w:szCs w:val="28"/>
        </w:rPr>
        <w:t>о</w:t>
      </w:r>
      <w:r w:rsidRPr="0073044F">
        <w:rPr>
          <w:rFonts w:ascii="Times New Roman" w:hAnsi="Times New Roman" w:cs="Times New Roman"/>
          <w:sz w:val="28"/>
          <w:szCs w:val="28"/>
        </w:rPr>
        <w:t>нарушений. За год специалисты административной комиссии приняли участие в четырех встречах с УМВД по г. Нижневартовску, где сотрудникам полиции были доведены рекомендации по составлению протоколов об администрати</w:t>
      </w:r>
      <w:r w:rsidRPr="0073044F">
        <w:rPr>
          <w:rFonts w:ascii="Times New Roman" w:hAnsi="Times New Roman" w:cs="Times New Roman"/>
          <w:sz w:val="28"/>
          <w:szCs w:val="28"/>
        </w:rPr>
        <w:t>в</w:t>
      </w:r>
      <w:r w:rsidRPr="0073044F">
        <w:rPr>
          <w:rFonts w:ascii="Times New Roman" w:hAnsi="Times New Roman" w:cs="Times New Roman"/>
          <w:sz w:val="28"/>
          <w:szCs w:val="28"/>
        </w:rPr>
        <w:t>ных правонарушениях и доказательственной базе по делам. Это позволило улучшить качество составляемых протоколов. Административная комиссия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Pr="0073044F">
        <w:rPr>
          <w:rFonts w:ascii="Times New Roman" w:hAnsi="Times New Roman" w:cs="Times New Roman"/>
          <w:sz w:val="28"/>
          <w:szCs w:val="28"/>
        </w:rPr>
        <w:t xml:space="preserve">ежеквартально проводит сверку принудительного исполнения отделом службы </w:t>
      </w:r>
      <w:r w:rsidR="00056AFC">
        <w:rPr>
          <w:rFonts w:ascii="Times New Roman" w:hAnsi="Times New Roman" w:cs="Times New Roman"/>
          <w:sz w:val="28"/>
          <w:szCs w:val="28"/>
        </w:rPr>
        <w:t xml:space="preserve">        </w:t>
      </w:r>
      <w:r w:rsidRPr="0073044F">
        <w:rPr>
          <w:rFonts w:ascii="Times New Roman" w:hAnsi="Times New Roman" w:cs="Times New Roman"/>
          <w:sz w:val="28"/>
          <w:szCs w:val="28"/>
        </w:rPr>
        <w:t xml:space="preserve">судебных приставов, постановлений административной комиссии. За 2014 год </w:t>
      </w:r>
      <w:r>
        <w:rPr>
          <w:rFonts w:ascii="Times New Roman" w:hAnsi="Times New Roman" w:cs="Times New Roman"/>
          <w:sz w:val="28"/>
          <w:szCs w:val="28"/>
        </w:rPr>
        <w:t>информация о</w:t>
      </w:r>
      <w:r w:rsidRPr="0073044F">
        <w:rPr>
          <w:rFonts w:ascii="Times New Roman" w:hAnsi="Times New Roman" w:cs="Times New Roman"/>
          <w:sz w:val="28"/>
          <w:szCs w:val="28"/>
        </w:rPr>
        <w:t xml:space="preserve"> лица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73044F">
        <w:rPr>
          <w:rFonts w:ascii="Times New Roman" w:hAnsi="Times New Roman" w:cs="Times New Roman"/>
          <w:sz w:val="28"/>
          <w:szCs w:val="28"/>
        </w:rPr>
        <w:t>, не уплативши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73044F">
        <w:rPr>
          <w:rFonts w:ascii="Times New Roman" w:hAnsi="Times New Roman" w:cs="Times New Roman"/>
          <w:sz w:val="28"/>
          <w:szCs w:val="28"/>
        </w:rPr>
        <w:t xml:space="preserve"> штраф в добровольном порядке, напра</w:t>
      </w:r>
      <w:r w:rsidRPr="0073044F">
        <w:rPr>
          <w:rFonts w:ascii="Times New Roman" w:hAnsi="Times New Roman" w:cs="Times New Roman"/>
          <w:sz w:val="28"/>
          <w:szCs w:val="28"/>
        </w:rPr>
        <w:t>в</w:t>
      </w:r>
      <w:r w:rsidRPr="0073044F">
        <w:rPr>
          <w:rFonts w:ascii="Times New Roman" w:hAnsi="Times New Roman" w:cs="Times New Roman"/>
          <w:sz w:val="28"/>
          <w:szCs w:val="28"/>
        </w:rPr>
        <w:t>лен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73044F">
        <w:rPr>
          <w:rFonts w:ascii="Times New Roman" w:hAnsi="Times New Roman" w:cs="Times New Roman"/>
          <w:sz w:val="28"/>
          <w:szCs w:val="28"/>
        </w:rPr>
        <w:t xml:space="preserve"> в служб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73044F">
        <w:rPr>
          <w:rFonts w:ascii="Times New Roman" w:hAnsi="Times New Roman" w:cs="Times New Roman"/>
          <w:sz w:val="28"/>
          <w:szCs w:val="28"/>
        </w:rPr>
        <w:t xml:space="preserve"> судебных приставов для принудительного исполнения постано</w:t>
      </w:r>
      <w:r w:rsidRPr="0073044F">
        <w:rPr>
          <w:rFonts w:ascii="Times New Roman" w:hAnsi="Times New Roman" w:cs="Times New Roman"/>
          <w:sz w:val="28"/>
          <w:szCs w:val="28"/>
        </w:rPr>
        <w:t>в</w:t>
      </w:r>
      <w:r w:rsidRPr="0073044F">
        <w:rPr>
          <w:rFonts w:ascii="Times New Roman" w:hAnsi="Times New Roman" w:cs="Times New Roman"/>
          <w:sz w:val="28"/>
          <w:szCs w:val="28"/>
        </w:rPr>
        <w:t>лений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83BB2" w:rsidRPr="0073044F" w:rsidRDefault="00C83BB2" w:rsidP="00CB2CFD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44F">
        <w:rPr>
          <w:rFonts w:ascii="Times New Roman" w:hAnsi="Times New Roman" w:cs="Times New Roman"/>
          <w:sz w:val="28"/>
          <w:szCs w:val="28"/>
        </w:rPr>
        <w:t xml:space="preserve">За год </w:t>
      </w:r>
      <w:r w:rsidRPr="006B5438">
        <w:rPr>
          <w:rFonts w:ascii="Times New Roman" w:hAnsi="Times New Roman" w:cs="Times New Roman"/>
          <w:b/>
          <w:sz w:val="28"/>
          <w:szCs w:val="28"/>
        </w:rPr>
        <w:t xml:space="preserve">взыскано </w:t>
      </w:r>
      <w:r w:rsidRPr="006B5438">
        <w:rPr>
          <w:rFonts w:ascii="Times New Roman" w:hAnsi="Times New Roman" w:cs="Times New Roman"/>
          <w:sz w:val="28"/>
          <w:szCs w:val="28"/>
        </w:rPr>
        <w:t>штрафов на сумму более 2,2 млн. рублей</w:t>
      </w:r>
      <w:r w:rsidRPr="0073044F">
        <w:rPr>
          <w:rFonts w:ascii="Times New Roman" w:hAnsi="Times New Roman" w:cs="Times New Roman"/>
          <w:sz w:val="28"/>
          <w:szCs w:val="28"/>
        </w:rPr>
        <w:t>, за аналоги</w:t>
      </w:r>
      <w:r w:rsidRPr="0073044F">
        <w:rPr>
          <w:rFonts w:ascii="Times New Roman" w:hAnsi="Times New Roman" w:cs="Times New Roman"/>
          <w:sz w:val="28"/>
          <w:szCs w:val="28"/>
        </w:rPr>
        <w:t>ч</w:t>
      </w:r>
      <w:r w:rsidRPr="0073044F">
        <w:rPr>
          <w:rFonts w:ascii="Times New Roman" w:hAnsi="Times New Roman" w:cs="Times New Roman"/>
          <w:sz w:val="28"/>
          <w:szCs w:val="28"/>
        </w:rPr>
        <w:t>ный период прошлого года 1,8 млн. рублей. Взыскание штрафов увеличил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73044F">
        <w:rPr>
          <w:rFonts w:ascii="Times New Roman" w:hAnsi="Times New Roman" w:cs="Times New Roman"/>
          <w:sz w:val="28"/>
          <w:szCs w:val="28"/>
        </w:rPr>
        <w:t>сь, работа по взысканию штрафов продолжается.</w:t>
      </w:r>
    </w:p>
    <w:p w:rsidR="00636DB6" w:rsidRDefault="00636DB6" w:rsidP="00D27514">
      <w:pPr>
        <w:spacing w:line="24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6B5438" w:rsidRPr="00BF17AD" w:rsidRDefault="006B5438" w:rsidP="00D27514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F17AD">
        <w:rPr>
          <w:rFonts w:ascii="Times New Roman" w:hAnsi="Times New Roman" w:cs="Times New Roman"/>
          <w:b/>
          <w:sz w:val="28"/>
          <w:szCs w:val="28"/>
        </w:rPr>
        <w:t>Исполнение государственных полномочий</w:t>
      </w:r>
    </w:p>
    <w:p w:rsidR="006B5438" w:rsidRPr="00BF17AD" w:rsidRDefault="006B5438" w:rsidP="00D27514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F17AD">
        <w:rPr>
          <w:rFonts w:ascii="Times New Roman" w:hAnsi="Times New Roman" w:cs="Times New Roman"/>
          <w:b/>
          <w:sz w:val="28"/>
          <w:szCs w:val="28"/>
        </w:rPr>
        <w:t>по регистрации актов</w:t>
      </w:r>
      <w:r w:rsidR="00090B0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F17AD">
        <w:rPr>
          <w:rFonts w:ascii="Times New Roman" w:hAnsi="Times New Roman" w:cs="Times New Roman"/>
          <w:b/>
          <w:sz w:val="28"/>
          <w:szCs w:val="28"/>
        </w:rPr>
        <w:t>гражданского состояния</w:t>
      </w:r>
    </w:p>
    <w:p w:rsidR="006B5438" w:rsidRPr="00BF17AD" w:rsidRDefault="006B5438" w:rsidP="00D27514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B5438" w:rsidRPr="00512886" w:rsidRDefault="006B5438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886">
        <w:rPr>
          <w:rFonts w:ascii="Times New Roman" w:hAnsi="Times New Roman" w:cs="Times New Roman"/>
          <w:sz w:val="28"/>
          <w:szCs w:val="28"/>
          <w:lang w:eastAsia="ru-RU"/>
        </w:rPr>
        <w:t xml:space="preserve">Реализация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данных 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 xml:space="preserve">государственных полномочий осуществлялась </w:t>
      </w:r>
      <w:r w:rsidR="00056AFC">
        <w:rPr>
          <w:rFonts w:ascii="Times New Roman" w:hAnsi="Times New Roman" w:cs="Times New Roman"/>
          <w:sz w:val="28"/>
          <w:szCs w:val="28"/>
          <w:lang w:eastAsia="ru-RU"/>
        </w:rPr>
        <w:t xml:space="preserve">            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по следующим основным видам:</w:t>
      </w:r>
    </w:p>
    <w:p w:rsidR="006B5438" w:rsidRPr="00512886" w:rsidRDefault="006B5438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12886">
        <w:rPr>
          <w:rFonts w:ascii="Times New Roman" w:hAnsi="Times New Roman" w:cs="Times New Roman"/>
          <w:sz w:val="28"/>
          <w:szCs w:val="28"/>
          <w:lang w:eastAsia="ru-RU"/>
        </w:rPr>
        <w:t>- государственная регистрация рождения, заключения брака, расторжения брака, усыновления (удочерения), установления отцовства, перемены имени, смерти на территории города;</w:t>
      </w:r>
    </w:p>
    <w:p w:rsidR="006B5438" w:rsidRPr="00512886" w:rsidRDefault="006B5438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12886">
        <w:rPr>
          <w:rFonts w:ascii="Times New Roman" w:hAnsi="Times New Roman" w:cs="Times New Roman"/>
          <w:sz w:val="28"/>
          <w:szCs w:val="28"/>
          <w:lang w:eastAsia="ru-RU"/>
        </w:rPr>
        <w:t>- внесение исправлений и изменений в записи актов гражданского с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стояния, восстановление и аннулирование записей актов гражданского состо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ния, 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выдача повторных свидетельств о государственной регистрации актов гражданского состояния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иных документов, подтверждающих наличие или о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сутствие факта государственной регистрации актов гражданского состояния;</w:t>
      </w:r>
    </w:p>
    <w:p w:rsidR="006B5438" w:rsidRPr="00512886" w:rsidRDefault="006B5438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- 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формирование и хранение книг государственной регистрации актов гражданского состояния и осуществление их учета;</w:t>
      </w:r>
    </w:p>
    <w:p w:rsidR="006B5438" w:rsidRPr="00512886" w:rsidRDefault="006B5438" w:rsidP="00CB2CF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 xml:space="preserve">реализация полномочий в сфере оказания международной правовой </w:t>
      </w:r>
      <w:r w:rsidR="00056AFC">
        <w:rPr>
          <w:rFonts w:ascii="Times New Roman" w:hAnsi="Times New Roman" w:cs="Times New Roman"/>
          <w:sz w:val="28"/>
          <w:szCs w:val="28"/>
          <w:lang w:eastAsia="ru-RU"/>
        </w:rPr>
        <w:t xml:space="preserve">          </w:t>
      </w:r>
      <w:r w:rsidRPr="00512886">
        <w:rPr>
          <w:rFonts w:ascii="Times New Roman" w:hAnsi="Times New Roman" w:cs="Times New Roman"/>
          <w:sz w:val="28"/>
          <w:szCs w:val="28"/>
          <w:lang w:eastAsia="ru-RU"/>
        </w:rPr>
        <w:t>помощи.</w:t>
      </w:r>
    </w:p>
    <w:p w:rsidR="00636DB6" w:rsidRPr="00D27514" w:rsidRDefault="00636DB6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6B5438" w:rsidRDefault="006B5438" w:rsidP="00CB2CF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C29C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протяжении ряда последних лет наблюдается незначительное измен</w:t>
      </w:r>
      <w:r w:rsidRPr="007C29C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</w:t>
      </w:r>
      <w:r w:rsidRPr="007C29C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ние общего количества регистрируемых записей актов гражданского состояния, но сохр</w:t>
      </w:r>
      <w:r w:rsidR="00D2751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аняется тенденция их увеличения</w:t>
      </w:r>
    </w:p>
    <w:p w:rsidR="006B5438" w:rsidRPr="00D27514" w:rsidRDefault="006B5438" w:rsidP="006B5438">
      <w:pPr>
        <w:widowControl w:val="0"/>
        <w:autoSpaceDE w:val="0"/>
        <w:autoSpaceDN w:val="0"/>
        <w:adjustRightInd w:val="0"/>
        <w:spacing w:line="240" w:lineRule="auto"/>
        <w:ind w:firstLine="72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tbl>
      <w:tblPr>
        <w:tblStyle w:val="5"/>
        <w:tblW w:w="0" w:type="auto"/>
        <w:tblLook w:val="04A0"/>
      </w:tblPr>
      <w:tblGrid>
        <w:gridCol w:w="3881"/>
        <w:gridCol w:w="1897"/>
        <w:gridCol w:w="1985"/>
        <w:gridCol w:w="1984"/>
      </w:tblGrid>
      <w:tr w:rsidR="006B5438" w:rsidRPr="007C29CB" w:rsidTr="00D27514">
        <w:tc>
          <w:tcPr>
            <w:tcW w:w="9747" w:type="dxa"/>
            <w:gridSpan w:val="4"/>
          </w:tcPr>
          <w:p w:rsidR="006B5438" w:rsidRPr="007C29CB" w:rsidRDefault="006B5438" w:rsidP="00636DB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Государственная регистрация актов гражданского состояния</w:t>
            </w:r>
          </w:p>
        </w:tc>
      </w:tr>
      <w:tr w:rsidR="006B5438" w:rsidRPr="00D27514" w:rsidTr="00D27514">
        <w:trPr>
          <w:trHeight w:val="70"/>
        </w:trPr>
        <w:tc>
          <w:tcPr>
            <w:tcW w:w="3881" w:type="dxa"/>
          </w:tcPr>
          <w:p w:rsidR="006B5438" w:rsidRPr="00D27514" w:rsidRDefault="00D27514" w:rsidP="00D27514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наименование</w:t>
            </w:r>
          </w:p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акта гражданского состояния</w:t>
            </w:r>
          </w:p>
        </w:tc>
        <w:tc>
          <w:tcPr>
            <w:tcW w:w="1897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2014 год</w:t>
            </w:r>
          </w:p>
        </w:tc>
        <w:tc>
          <w:tcPr>
            <w:tcW w:w="1985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2013 год</w:t>
            </w:r>
          </w:p>
        </w:tc>
        <w:tc>
          <w:tcPr>
            <w:tcW w:w="1984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отклонение</w:t>
            </w:r>
          </w:p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 %</w:t>
            </w:r>
          </w:p>
        </w:tc>
      </w:tr>
      <w:tr w:rsidR="006B5438" w:rsidRPr="007C29CB" w:rsidTr="00D27514">
        <w:trPr>
          <w:trHeight w:val="70"/>
        </w:trPr>
        <w:tc>
          <w:tcPr>
            <w:tcW w:w="3881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 рождении</w:t>
            </w:r>
          </w:p>
        </w:tc>
        <w:tc>
          <w:tcPr>
            <w:tcW w:w="1897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4832</w:t>
            </w:r>
          </w:p>
        </w:tc>
        <w:tc>
          <w:tcPr>
            <w:tcW w:w="1985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4734</w:t>
            </w:r>
          </w:p>
        </w:tc>
        <w:tc>
          <w:tcPr>
            <w:tcW w:w="1984" w:type="dxa"/>
          </w:tcPr>
          <w:p w:rsidR="006B5438" w:rsidRPr="007C29CB" w:rsidRDefault="00D27514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+</w:t>
            </w:r>
            <w:r w:rsidR="006B5438"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2,0%</w:t>
            </w:r>
          </w:p>
        </w:tc>
      </w:tr>
      <w:tr w:rsidR="006B5438" w:rsidRPr="007C29CB" w:rsidTr="00D27514">
        <w:trPr>
          <w:trHeight w:val="70"/>
        </w:trPr>
        <w:tc>
          <w:tcPr>
            <w:tcW w:w="3881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 смерти</w:t>
            </w:r>
          </w:p>
        </w:tc>
        <w:tc>
          <w:tcPr>
            <w:tcW w:w="1897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1758</w:t>
            </w:r>
          </w:p>
        </w:tc>
        <w:tc>
          <w:tcPr>
            <w:tcW w:w="1985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1719</w:t>
            </w:r>
          </w:p>
        </w:tc>
        <w:tc>
          <w:tcPr>
            <w:tcW w:w="1984" w:type="dxa"/>
          </w:tcPr>
          <w:p w:rsidR="006B5438" w:rsidRPr="007C29CB" w:rsidRDefault="00D27514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+</w:t>
            </w:r>
            <w:r w:rsidR="006B5438"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2,2%</w:t>
            </w:r>
          </w:p>
        </w:tc>
      </w:tr>
      <w:tr w:rsidR="006B5438" w:rsidRPr="007C29CB" w:rsidTr="00D27514">
        <w:tc>
          <w:tcPr>
            <w:tcW w:w="3881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 заключении брака</w:t>
            </w:r>
          </w:p>
        </w:tc>
        <w:tc>
          <w:tcPr>
            <w:tcW w:w="1897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2298</w:t>
            </w:r>
          </w:p>
        </w:tc>
        <w:tc>
          <w:tcPr>
            <w:tcW w:w="1985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2413</w:t>
            </w:r>
          </w:p>
        </w:tc>
        <w:tc>
          <w:tcPr>
            <w:tcW w:w="1984" w:type="dxa"/>
          </w:tcPr>
          <w:p w:rsidR="006B5438" w:rsidRPr="007C29CB" w:rsidRDefault="00D27514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="006B5438"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4,8%</w:t>
            </w:r>
          </w:p>
        </w:tc>
      </w:tr>
      <w:tr w:rsidR="006B5438" w:rsidRPr="007C29CB" w:rsidTr="00D27514">
        <w:tc>
          <w:tcPr>
            <w:tcW w:w="3881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 расторжении брака</w:t>
            </w:r>
          </w:p>
        </w:tc>
        <w:tc>
          <w:tcPr>
            <w:tcW w:w="1897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1678</w:t>
            </w:r>
          </w:p>
        </w:tc>
        <w:tc>
          <w:tcPr>
            <w:tcW w:w="1985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1676</w:t>
            </w:r>
          </w:p>
        </w:tc>
        <w:tc>
          <w:tcPr>
            <w:tcW w:w="1984" w:type="dxa"/>
          </w:tcPr>
          <w:p w:rsidR="006B5438" w:rsidRPr="007C29CB" w:rsidRDefault="00D27514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+</w:t>
            </w:r>
            <w:r w:rsidR="006B5438"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0,1%</w:t>
            </w:r>
          </w:p>
        </w:tc>
      </w:tr>
      <w:tr w:rsidR="006B5438" w:rsidRPr="007C29CB" w:rsidTr="00D27514">
        <w:tc>
          <w:tcPr>
            <w:tcW w:w="3881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 установлении отцовства</w:t>
            </w:r>
          </w:p>
        </w:tc>
        <w:tc>
          <w:tcPr>
            <w:tcW w:w="1897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758</w:t>
            </w:r>
          </w:p>
        </w:tc>
        <w:tc>
          <w:tcPr>
            <w:tcW w:w="1985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777</w:t>
            </w:r>
          </w:p>
        </w:tc>
        <w:tc>
          <w:tcPr>
            <w:tcW w:w="1984" w:type="dxa"/>
          </w:tcPr>
          <w:p w:rsidR="006B5438" w:rsidRPr="007C29CB" w:rsidRDefault="00D27514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="006B5438"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2,5%</w:t>
            </w:r>
          </w:p>
        </w:tc>
      </w:tr>
      <w:tr w:rsidR="006B5438" w:rsidRPr="007C29CB" w:rsidTr="00D27514">
        <w:tc>
          <w:tcPr>
            <w:tcW w:w="3881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 усыновлении</w:t>
            </w:r>
          </w:p>
        </w:tc>
        <w:tc>
          <w:tcPr>
            <w:tcW w:w="1897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985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984" w:type="dxa"/>
          </w:tcPr>
          <w:p w:rsidR="006B5438" w:rsidRPr="007C29CB" w:rsidRDefault="00D27514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+</w:t>
            </w:r>
            <w:r w:rsidR="006B5438"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20,7%</w:t>
            </w:r>
          </w:p>
        </w:tc>
      </w:tr>
      <w:tr w:rsidR="006B5438" w:rsidRPr="007C29CB" w:rsidTr="00D27514">
        <w:tc>
          <w:tcPr>
            <w:tcW w:w="3881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 перемене имени</w:t>
            </w:r>
          </w:p>
        </w:tc>
        <w:tc>
          <w:tcPr>
            <w:tcW w:w="1897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213</w:t>
            </w:r>
          </w:p>
        </w:tc>
        <w:tc>
          <w:tcPr>
            <w:tcW w:w="1985" w:type="dxa"/>
          </w:tcPr>
          <w:p w:rsidR="006B5438" w:rsidRPr="007C29CB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201</w:t>
            </w:r>
          </w:p>
        </w:tc>
        <w:tc>
          <w:tcPr>
            <w:tcW w:w="1984" w:type="dxa"/>
          </w:tcPr>
          <w:p w:rsidR="006B5438" w:rsidRPr="007C29CB" w:rsidRDefault="00D27514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+</w:t>
            </w:r>
            <w:r w:rsidR="006B5438" w:rsidRPr="007C2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5,6%</w:t>
            </w:r>
          </w:p>
        </w:tc>
      </w:tr>
      <w:tr w:rsidR="006B5438" w:rsidRPr="00D27514" w:rsidTr="00D27514">
        <w:tc>
          <w:tcPr>
            <w:tcW w:w="3881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897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11595</w:t>
            </w:r>
          </w:p>
        </w:tc>
        <w:tc>
          <w:tcPr>
            <w:tcW w:w="1985" w:type="dxa"/>
          </w:tcPr>
          <w:p w:rsidR="006B5438" w:rsidRPr="00D27514" w:rsidRDefault="006B5438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11566</w:t>
            </w:r>
          </w:p>
        </w:tc>
        <w:tc>
          <w:tcPr>
            <w:tcW w:w="1984" w:type="dxa"/>
          </w:tcPr>
          <w:p w:rsidR="006B5438" w:rsidRPr="00D27514" w:rsidRDefault="00D27514" w:rsidP="00D27514">
            <w:pPr>
              <w:widowControl w:val="0"/>
              <w:autoSpaceDE w:val="0"/>
              <w:autoSpaceDN w:val="0"/>
              <w:adjustRightInd w:val="0"/>
              <w:ind w:left="-53" w:firstLine="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+</w:t>
            </w:r>
            <w:r w:rsidR="006B5438" w:rsidRPr="00D2751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0,3%</w:t>
            </w:r>
          </w:p>
        </w:tc>
      </w:tr>
    </w:tbl>
    <w:p w:rsidR="00636DB6" w:rsidRPr="00D27514" w:rsidRDefault="00636DB6" w:rsidP="006B5438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:rsidR="006B5438" w:rsidRPr="00056AFC" w:rsidRDefault="006B5438" w:rsidP="00056AF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056AF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 2014 году совершено около 21,3 тысяч иных юридически значимых действий, что на 7% больше, чем в 2013 году (19,8 тысяч).</w:t>
      </w:r>
    </w:p>
    <w:p w:rsidR="00636DB6" w:rsidRPr="00D27514" w:rsidRDefault="00636DB6" w:rsidP="00056AFC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B5438" w:rsidRPr="00056AFC" w:rsidRDefault="006B5438" w:rsidP="00056AF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56AFC">
        <w:rPr>
          <w:rFonts w:ascii="Times New Roman" w:eastAsia="Calibri" w:hAnsi="Times New Roman" w:cs="Times New Roman"/>
          <w:sz w:val="28"/>
          <w:szCs w:val="28"/>
        </w:rPr>
        <w:t>За государственную регистрацию актов гражданского состояния и сове</w:t>
      </w:r>
      <w:r w:rsidRPr="00056AFC">
        <w:rPr>
          <w:rFonts w:ascii="Times New Roman" w:eastAsia="Calibri" w:hAnsi="Times New Roman" w:cs="Times New Roman"/>
          <w:sz w:val="28"/>
          <w:szCs w:val="28"/>
        </w:rPr>
        <w:t>р</w:t>
      </w:r>
      <w:r w:rsidRPr="00056AFC">
        <w:rPr>
          <w:rFonts w:ascii="Times New Roman" w:eastAsia="Calibri" w:hAnsi="Times New Roman" w:cs="Times New Roman"/>
          <w:sz w:val="28"/>
          <w:szCs w:val="28"/>
        </w:rPr>
        <w:t>шение иных юридически значимых действий в федеральный бюджет перечи</w:t>
      </w:r>
      <w:r w:rsidRPr="00056AFC">
        <w:rPr>
          <w:rFonts w:ascii="Times New Roman" w:eastAsia="Calibri" w:hAnsi="Times New Roman" w:cs="Times New Roman"/>
          <w:sz w:val="28"/>
          <w:szCs w:val="28"/>
        </w:rPr>
        <w:t>с</w:t>
      </w:r>
      <w:r w:rsidRPr="00056AFC">
        <w:rPr>
          <w:rFonts w:ascii="Times New Roman" w:eastAsia="Calibri" w:hAnsi="Times New Roman" w:cs="Times New Roman"/>
          <w:sz w:val="28"/>
          <w:szCs w:val="28"/>
        </w:rPr>
        <w:t xml:space="preserve">лено более </w:t>
      </w:r>
      <w:r w:rsidRPr="00056AFC">
        <w:rPr>
          <w:rFonts w:ascii="Times New Roman" w:hAnsi="Times New Roman" w:cs="Times New Roman"/>
          <w:sz w:val="28"/>
          <w:szCs w:val="28"/>
          <w:lang w:eastAsia="ru-RU"/>
        </w:rPr>
        <w:t>3,4 млн. рублей от уплаты государственной пошлины.</w:t>
      </w:r>
      <w:r w:rsidRPr="00056AFC">
        <w:rPr>
          <w:rFonts w:ascii="Times New Roman" w:eastAsia="Calibri" w:hAnsi="Times New Roman" w:cs="Times New Roman"/>
          <w:sz w:val="28"/>
          <w:szCs w:val="28"/>
          <w:highlight w:val="yellow"/>
        </w:rPr>
        <w:t xml:space="preserve"> </w:t>
      </w:r>
    </w:p>
    <w:p w:rsidR="00636DB6" w:rsidRPr="00D27514" w:rsidRDefault="00636DB6" w:rsidP="00056AF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6B5438" w:rsidRPr="00056AFC" w:rsidRDefault="006B5438" w:rsidP="00056AF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56AFC">
        <w:rPr>
          <w:rFonts w:ascii="Times New Roman" w:hAnsi="Times New Roman" w:cs="Times New Roman"/>
          <w:sz w:val="28"/>
          <w:szCs w:val="28"/>
          <w:lang w:eastAsia="ru-RU"/>
        </w:rPr>
        <w:t>В отчетном периоде зарегистрировано более 4,8 тысяч записей акта</w:t>
      </w:r>
      <w:r w:rsidR="00D27514">
        <w:rPr>
          <w:rFonts w:ascii="Times New Roman" w:hAnsi="Times New Roman" w:cs="Times New Roman"/>
          <w:sz w:val="28"/>
          <w:szCs w:val="28"/>
          <w:lang w:eastAsia="ru-RU"/>
        </w:rPr>
        <w:t xml:space="preserve">         </w:t>
      </w:r>
      <w:r w:rsidRPr="00056AFC">
        <w:rPr>
          <w:rFonts w:ascii="Times New Roman" w:hAnsi="Times New Roman" w:cs="Times New Roman"/>
          <w:sz w:val="28"/>
          <w:szCs w:val="28"/>
          <w:lang w:eastAsia="ru-RU"/>
        </w:rPr>
        <w:t xml:space="preserve"> о рождении. Положительная динамика составила 2% в сравнении с 2013 годом</w:t>
      </w:r>
      <w:r w:rsidRPr="00056AFC">
        <w:rPr>
          <w:rFonts w:ascii="Times New Roman" w:hAnsi="Times New Roman" w:cs="Times New Roman"/>
          <w:sz w:val="28"/>
          <w:szCs w:val="28"/>
        </w:rPr>
        <w:t xml:space="preserve">. </w:t>
      </w:r>
      <w:r w:rsidRPr="00056AFC">
        <w:rPr>
          <w:rFonts w:ascii="Times New Roman" w:hAnsi="Times New Roman" w:cs="Times New Roman"/>
          <w:sz w:val="28"/>
          <w:szCs w:val="28"/>
          <w:lang w:eastAsia="ru-RU"/>
        </w:rPr>
        <w:t>Как и в предыдущие годы, мальчиков родилось больше – 2 450 (51%), девочек меньше – 2 382 (49%). В 58 семьях родились близнецы: 56 двоен и 2 тройни.</w:t>
      </w:r>
    </w:p>
    <w:p w:rsidR="00636DB6" w:rsidRPr="00056AFC" w:rsidRDefault="00636DB6" w:rsidP="00056AF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56AFC">
        <w:rPr>
          <w:rFonts w:ascii="Times New Roman" w:hAnsi="Times New Roman" w:cs="Times New Roman"/>
          <w:sz w:val="28"/>
          <w:szCs w:val="28"/>
          <w:lang w:eastAsia="ru-RU"/>
        </w:rPr>
        <w:t>Увеличение на 4% рожденных в нижневартовских семьях вторых, трет</w:t>
      </w:r>
      <w:r w:rsidRPr="00056AFC">
        <w:rPr>
          <w:rFonts w:ascii="Times New Roman" w:hAnsi="Times New Roman" w:cs="Times New Roman"/>
          <w:sz w:val="28"/>
          <w:szCs w:val="28"/>
          <w:lang w:eastAsia="ru-RU"/>
        </w:rPr>
        <w:t>ь</w:t>
      </w:r>
      <w:r w:rsidRPr="00056AFC">
        <w:rPr>
          <w:rFonts w:ascii="Times New Roman" w:hAnsi="Times New Roman" w:cs="Times New Roman"/>
          <w:sz w:val="28"/>
          <w:szCs w:val="28"/>
          <w:lang w:eastAsia="ru-RU"/>
        </w:rPr>
        <w:t>их и последующих детей, снижение количества записей актов об установл</w:t>
      </w:r>
      <w:r w:rsidR="00D27514">
        <w:rPr>
          <w:rFonts w:ascii="Times New Roman" w:hAnsi="Times New Roman" w:cs="Times New Roman"/>
          <w:sz w:val="28"/>
          <w:szCs w:val="28"/>
          <w:lang w:eastAsia="ru-RU"/>
        </w:rPr>
        <w:t>ении отцовства на 2,5</w:t>
      </w:r>
      <w:r w:rsidRPr="00056AFC">
        <w:rPr>
          <w:rFonts w:ascii="Times New Roman" w:hAnsi="Times New Roman" w:cs="Times New Roman"/>
          <w:sz w:val="28"/>
          <w:szCs w:val="28"/>
          <w:lang w:eastAsia="ru-RU"/>
        </w:rPr>
        <w:t xml:space="preserve">%, увеличение количества записей об усыновлении на 20,7% свидетельствуют о положительных результатах социально-экономической </w:t>
      </w:r>
      <w:r w:rsidR="00056AFC">
        <w:rPr>
          <w:rFonts w:ascii="Times New Roman" w:hAnsi="Times New Roman" w:cs="Times New Roman"/>
          <w:sz w:val="28"/>
          <w:szCs w:val="28"/>
          <w:lang w:eastAsia="ru-RU"/>
        </w:rPr>
        <w:t xml:space="preserve">            </w:t>
      </w:r>
      <w:r w:rsidRPr="00056AFC">
        <w:rPr>
          <w:rFonts w:ascii="Times New Roman" w:hAnsi="Times New Roman" w:cs="Times New Roman"/>
          <w:sz w:val="28"/>
          <w:szCs w:val="28"/>
          <w:lang w:eastAsia="ru-RU"/>
        </w:rPr>
        <w:t xml:space="preserve">и демографической политики государства. </w:t>
      </w:r>
    </w:p>
    <w:p w:rsidR="00D27514" w:rsidRPr="00D27514" w:rsidRDefault="00D27514" w:rsidP="00056AFC">
      <w:pPr>
        <w:shd w:val="clear" w:color="auto" w:fill="FFFFFF"/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6B5438" w:rsidRDefault="006B5438" w:rsidP="00056AFC">
      <w:pPr>
        <w:shd w:val="clear" w:color="auto" w:fill="FFFFFF"/>
        <w:spacing w:line="240" w:lineRule="auto"/>
        <w:ind w:firstLine="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75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Статистика рождаемости первых, вторых, третьих и после</w:t>
      </w:r>
      <w:r w:rsidR="00D275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дующих детей</w:t>
      </w:r>
    </w:p>
    <w:p w:rsidR="00D27514" w:rsidRPr="00D27514" w:rsidRDefault="00D27514" w:rsidP="00056AFC">
      <w:pPr>
        <w:shd w:val="clear" w:color="auto" w:fill="FFFFFF"/>
        <w:spacing w:line="240" w:lineRule="auto"/>
        <w:ind w:firstLine="0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6B5438" w:rsidRPr="007C29CB" w:rsidRDefault="006B5438" w:rsidP="006B5438">
      <w:pPr>
        <w:shd w:val="clear" w:color="auto" w:fill="FFFFFF"/>
        <w:spacing w:line="270" w:lineRule="atLeast"/>
        <w:ind w:firstLine="450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 w:rsidRPr="007C29C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48200" cy="809625"/>
            <wp:effectExtent l="0" t="0" r="19050" b="9525"/>
            <wp:docPr id="56" name="Диаграмма 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6B5438" w:rsidRPr="00056AFC" w:rsidRDefault="006B5438" w:rsidP="00056AF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56AFC">
        <w:rPr>
          <w:rFonts w:ascii="Times New Roman" w:eastAsia="Calibri" w:hAnsi="Times New Roman" w:cs="Times New Roman"/>
          <w:sz w:val="28"/>
          <w:szCs w:val="28"/>
        </w:rPr>
        <w:t>На 6% по сравнению с 2013 годом снизилось количество новорожденных, родителями (одним из родителей) которых являются</w:t>
      </w:r>
      <w:r w:rsidR="00090B0C" w:rsidRPr="00056AF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56AFC">
        <w:rPr>
          <w:rFonts w:ascii="Times New Roman" w:eastAsia="Calibri" w:hAnsi="Times New Roman" w:cs="Times New Roman"/>
          <w:sz w:val="28"/>
          <w:szCs w:val="28"/>
        </w:rPr>
        <w:t>граждане иностранных г</w:t>
      </w:r>
      <w:r w:rsidRPr="00056AFC">
        <w:rPr>
          <w:rFonts w:ascii="Times New Roman" w:eastAsia="Calibri" w:hAnsi="Times New Roman" w:cs="Times New Roman"/>
          <w:sz w:val="28"/>
          <w:szCs w:val="28"/>
        </w:rPr>
        <w:t>о</w:t>
      </w:r>
      <w:r w:rsidRPr="00056AFC">
        <w:rPr>
          <w:rFonts w:ascii="Times New Roman" w:eastAsia="Calibri" w:hAnsi="Times New Roman" w:cs="Times New Roman"/>
          <w:sz w:val="28"/>
          <w:szCs w:val="28"/>
        </w:rPr>
        <w:lastRenderedPageBreak/>
        <w:t>сударств. Среди родителей-иностранцев чаще всего встречаются граждане Таджикистана (87 человек) и Азербайджана (75 человек).</w:t>
      </w:r>
    </w:p>
    <w:p w:rsidR="009E05D6" w:rsidRPr="00056AFC" w:rsidRDefault="009E05D6" w:rsidP="00056AFC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6B5438" w:rsidRPr="00056AFC" w:rsidRDefault="006B5438" w:rsidP="00056AFC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056AF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 2014 году зарегистрировано более 1,7 тысяч записей актов о смерти. </w:t>
      </w:r>
      <w:r w:rsidR="00056AFC" w:rsidRPr="00056AF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</w:t>
      </w:r>
      <w:r w:rsidR="00056AF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         </w:t>
      </w:r>
      <w:r w:rsidRPr="00056AFC">
        <w:rPr>
          <w:rFonts w:ascii="Times New Roman" w:eastAsia="Calibri" w:hAnsi="Times New Roman" w:cs="Times New Roman"/>
          <w:sz w:val="28"/>
          <w:szCs w:val="28"/>
        </w:rPr>
        <w:t>В процентном соотношении среди умерших 62% мужчин и 38% женщин. На</w:t>
      </w:r>
      <w:r w:rsidRPr="00056AFC">
        <w:rPr>
          <w:rFonts w:ascii="Times New Roman" w:eastAsia="Calibri" w:hAnsi="Times New Roman" w:cs="Times New Roman"/>
          <w:sz w:val="28"/>
          <w:szCs w:val="28"/>
        </w:rPr>
        <w:t>и</w:t>
      </w:r>
      <w:r w:rsidRPr="00056AFC">
        <w:rPr>
          <w:rFonts w:ascii="Times New Roman" w:eastAsia="Calibri" w:hAnsi="Times New Roman" w:cs="Times New Roman"/>
          <w:sz w:val="28"/>
          <w:szCs w:val="28"/>
        </w:rPr>
        <w:t xml:space="preserve">большая смертность мужчин отмечена в трудоспособном возрасте </w:t>
      </w:r>
      <w:r w:rsidR="004B3F54" w:rsidRPr="00056AFC">
        <w:rPr>
          <w:rFonts w:ascii="Times New Roman" w:eastAsia="Calibri" w:hAnsi="Times New Roman" w:cs="Times New Roman"/>
          <w:sz w:val="28"/>
          <w:szCs w:val="28"/>
        </w:rPr>
        <w:t>–</w:t>
      </w:r>
      <w:r w:rsidRPr="00056AF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56AFC">
        <w:rPr>
          <w:rFonts w:ascii="Times New Roman" w:eastAsia="Calibri" w:hAnsi="Times New Roman" w:cs="Times New Roman"/>
          <w:sz w:val="28"/>
          <w:szCs w:val="28"/>
        </w:rPr>
        <w:t xml:space="preserve">                </w:t>
      </w:r>
      <w:r w:rsidRPr="00056AFC">
        <w:rPr>
          <w:rFonts w:ascii="Times New Roman" w:eastAsia="Calibri" w:hAnsi="Times New Roman" w:cs="Times New Roman"/>
          <w:sz w:val="28"/>
          <w:szCs w:val="28"/>
        </w:rPr>
        <w:t xml:space="preserve">в 53 года. Среди женщин </w:t>
      </w:r>
      <w:r w:rsidR="004B3F54" w:rsidRPr="00056AFC">
        <w:rPr>
          <w:rFonts w:ascii="Times New Roman" w:eastAsia="Calibri" w:hAnsi="Times New Roman" w:cs="Times New Roman"/>
          <w:sz w:val="28"/>
          <w:szCs w:val="28"/>
        </w:rPr>
        <w:t>–</w:t>
      </w:r>
      <w:r w:rsidRPr="00056AFC">
        <w:rPr>
          <w:rFonts w:ascii="Times New Roman" w:eastAsia="Calibri" w:hAnsi="Times New Roman" w:cs="Times New Roman"/>
          <w:sz w:val="28"/>
          <w:szCs w:val="28"/>
        </w:rPr>
        <w:t xml:space="preserve"> в 66 лет. </w:t>
      </w:r>
    </w:p>
    <w:p w:rsidR="006B5438" w:rsidRPr="00056AFC" w:rsidRDefault="006B5438" w:rsidP="00056AFC">
      <w:pPr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6B5438" w:rsidRPr="00056AFC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6AF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Количество заключенных браков </w:t>
      </w:r>
      <w:r w:rsidRP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 сравнению с соответствующим </w:t>
      </w:r>
      <w:r w:rsid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</w:t>
      </w:r>
      <w:r w:rsidRP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периодом прошлого года снизилось на 4,8% и составило </w:t>
      </w:r>
      <w:r w:rsidR="009E05D6" w:rsidRP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около </w:t>
      </w:r>
      <w:r w:rsidRP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>2</w:t>
      </w:r>
      <w:r w:rsidR="009E05D6" w:rsidRP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>,3 тысяч</w:t>
      </w:r>
      <w:r w:rsidRP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зап</w:t>
      </w:r>
      <w:r w:rsidRP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056AFC">
        <w:rPr>
          <w:rFonts w:ascii="Times New Roman" w:hAnsi="Times New Roman" w:cs="Times New Roman"/>
          <w:sz w:val="28"/>
          <w:szCs w:val="28"/>
          <w:shd w:val="clear" w:color="auto" w:fill="FFFFFF"/>
        </w:rPr>
        <w:t>сей.</w:t>
      </w:r>
      <w:r w:rsidRP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Наиболее активным брачным возрастом среди мужчин и женщин является возраст от 25 до 34 лет. Мужчин, впервые вступающих в брак,</w:t>
      </w:r>
      <w:r w:rsidR="00090B0C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больше </w:t>
      </w:r>
      <w:r w:rsidR="00FE69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чем женщин. В 2014 году впервые вступили в брак 1</w:t>
      </w:r>
      <w:r w:rsidR="009E05D6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492 мужчины </w:t>
      </w:r>
      <w:r w:rsidR="00FE69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1</w:t>
      </w:r>
      <w:r w:rsidR="009E05D6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435 женщин. Повторно в брак вступили – 806 мужчин и 863 женщины. </w:t>
      </w:r>
      <w:r w:rsidR="00FE69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явились на государственную регистрацию заключения брака 6% (154</w:t>
      </w:r>
      <w:r w:rsidR="009E05D6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пары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из числа подавших заявление.</w:t>
      </w:r>
    </w:p>
    <w:p w:rsidR="006B5438" w:rsidRPr="00056AFC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объективным причинам вне помещения управления ЗАГС зарегистр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ровано 54 брака. Из них: 37</w:t>
      </w:r>
      <w:r w:rsid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в местах лишения свободы, 14 </w:t>
      </w:r>
      <w:r w:rsid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муниципальном бюджетном учреждении </w:t>
      </w:r>
      <w:r w:rsidR="00090B0C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Дворец искусств</w:t>
      </w:r>
      <w:r w:rsidR="00090B0C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3 </w:t>
      </w:r>
      <w:r w:rsidR="004B3F54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дому.</w:t>
      </w:r>
    </w:p>
    <w:p w:rsidR="006B5438" w:rsidRPr="00056AFC" w:rsidRDefault="006B5438" w:rsidP="00056AFC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 общего числа заключенных браков – 282 зарегистрировано с предст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вителями 15 иностранных государств. Основная доля международных браков </w:t>
      </w:r>
      <w:r w:rsid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гражданами стран СНГ </w:t>
      </w:r>
      <w:r w:rsidR="004B3F54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97%</w:t>
      </w:r>
      <w:r w:rsidR="00090B0C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(273</w:t>
      </w:r>
      <w:r w:rsidR="009E05D6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человека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Чаще всего регистрируют браки с гражданами Украины (96</w:t>
      </w:r>
      <w:r w:rsidR="009E05D6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Азербайджана (63</w:t>
      </w:r>
      <w:r w:rsidR="009E05D6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человека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Таджикист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(55</w:t>
      </w:r>
      <w:r w:rsidR="009E05D6"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). </w:t>
      </w:r>
    </w:p>
    <w:p w:rsidR="009E05D6" w:rsidRPr="00056AFC" w:rsidRDefault="009E05D6" w:rsidP="00056AF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B5438" w:rsidRPr="00056AFC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отчетном периоде незначительно увеличилось количество зарегистр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05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рованных записей актов о расторжении брака, наибольшее количество браков как среди мужчин, так и среди женщин расторгается в возрасте от 25 до 39 лет. </w:t>
      </w:r>
    </w:p>
    <w:p w:rsidR="006B5438" w:rsidRPr="00056AFC" w:rsidRDefault="006B5438" w:rsidP="00056AFC">
      <w:pPr>
        <w:shd w:val="clear" w:color="auto" w:fill="FFFFFF"/>
        <w:spacing w:line="270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E6947" w:rsidRDefault="006B5438" w:rsidP="00056AFC">
      <w:pPr>
        <w:shd w:val="clear" w:color="auto" w:fill="FFFFFF"/>
        <w:spacing w:line="270" w:lineRule="atLeast"/>
        <w:ind w:firstLine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56A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Количество зарегистрированных записей актов</w:t>
      </w:r>
    </w:p>
    <w:p w:rsidR="006B5438" w:rsidRPr="00056AFC" w:rsidRDefault="006B5438" w:rsidP="00056AFC">
      <w:pPr>
        <w:shd w:val="clear" w:color="auto" w:fill="FFFFFF"/>
        <w:spacing w:line="270" w:lineRule="atLeast"/>
        <w:ind w:firstLine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56A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 заключении и расторжении брака</w:t>
      </w:r>
      <w:r w:rsidR="00090B0C" w:rsidRPr="00056A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6B5438" w:rsidRPr="007C29CB" w:rsidRDefault="006B5438" w:rsidP="006B5438">
      <w:pPr>
        <w:shd w:val="clear" w:color="auto" w:fill="FFFFFF"/>
        <w:spacing w:line="270" w:lineRule="atLeast"/>
        <w:ind w:firstLine="450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</w:p>
    <w:p w:rsidR="006B5438" w:rsidRPr="007C29CB" w:rsidRDefault="006B5438" w:rsidP="006B5438">
      <w:pPr>
        <w:shd w:val="clear" w:color="auto" w:fill="FFFFFF"/>
        <w:spacing w:line="270" w:lineRule="atLeast"/>
        <w:ind w:firstLine="450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 w:rsidRPr="007C29CB">
        <w:rPr>
          <w:noProof/>
          <w:lang w:eastAsia="ru-RU"/>
        </w:rPr>
        <w:drawing>
          <wp:inline distT="0" distB="0" distL="0" distR="0">
            <wp:extent cx="5172075" cy="1647825"/>
            <wp:effectExtent l="0" t="0" r="9525" b="9525"/>
            <wp:docPr id="57" name="Диаграмма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6B5438" w:rsidRDefault="006B5438" w:rsidP="006B5438">
      <w:pPr>
        <w:spacing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B5438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29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вопросу государственной регистрации перемены имени обратились 213 человек, и</w:t>
      </w:r>
      <w:r w:rsidR="00FE69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 количество увеличилось на 5,7</w:t>
      </w:r>
      <w:r w:rsidRPr="007C29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%.</w:t>
      </w:r>
    </w:p>
    <w:p w:rsidR="006B5438" w:rsidRPr="007C29CB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29CB">
        <w:rPr>
          <w:rFonts w:ascii="Times New Roman" w:eastAsia="Calibri" w:hAnsi="Times New Roman" w:cs="Times New Roman"/>
          <w:sz w:val="28"/>
        </w:rPr>
        <w:t xml:space="preserve">Повышение доступности и качества предоставляемых государственных услуг по государственной регистрации актов гражданского состояния (далее – </w:t>
      </w:r>
      <w:r w:rsidRPr="007C29CB">
        <w:rPr>
          <w:rFonts w:ascii="Times New Roman" w:eastAsia="Calibri" w:hAnsi="Times New Roman" w:cs="Times New Roman"/>
          <w:sz w:val="28"/>
        </w:rPr>
        <w:lastRenderedPageBreak/>
        <w:t>государственны</w:t>
      </w:r>
      <w:r w:rsidR="00FE6947">
        <w:rPr>
          <w:rFonts w:ascii="Times New Roman" w:eastAsia="Calibri" w:hAnsi="Times New Roman" w:cs="Times New Roman"/>
          <w:sz w:val="28"/>
        </w:rPr>
        <w:t>е</w:t>
      </w:r>
      <w:r w:rsidRPr="007C29CB">
        <w:rPr>
          <w:rFonts w:ascii="Times New Roman" w:eastAsia="Calibri" w:hAnsi="Times New Roman" w:cs="Times New Roman"/>
          <w:sz w:val="28"/>
        </w:rPr>
        <w:t xml:space="preserve"> услуг</w:t>
      </w:r>
      <w:r w:rsidR="00FE6947">
        <w:rPr>
          <w:rFonts w:ascii="Times New Roman" w:eastAsia="Calibri" w:hAnsi="Times New Roman" w:cs="Times New Roman"/>
          <w:sz w:val="28"/>
        </w:rPr>
        <w:t>и</w:t>
      </w:r>
      <w:r w:rsidRPr="007C29CB">
        <w:rPr>
          <w:rFonts w:ascii="Times New Roman" w:eastAsia="Calibri" w:hAnsi="Times New Roman" w:cs="Times New Roman"/>
          <w:sz w:val="28"/>
        </w:rPr>
        <w:t>), создание комфортных условий для организации</w:t>
      </w:r>
      <w:r w:rsidR="00FE6947">
        <w:rPr>
          <w:rFonts w:ascii="Times New Roman" w:eastAsia="Calibri" w:hAnsi="Times New Roman" w:cs="Times New Roman"/>
          <w:sz w:val="28"/>
        </w:rPr>
        <w:t xml:space="preserve">         </w:t>
      </w:r>
      <w:r w:rsidRPr="007C29CB">
        <w:rPr>
          <w:rFonts w:ascii="Times New Roman" w:eastAsia="Calibri" w:hAnsi="Times New Roman" w:cs="Times New Roman"/>
          <w:sz w:val="28"/>
        </w:rPr>
        <w:t xml:space="preserve"> приема граждан, совершенствование условий организации труда и ф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ормиров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ние стабильного и квалифицированного кадрового состава являлись на прот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жении года одним из приоритетных направлений деятельности.</w:t>
      </w:r>
    </w:p>
    <w:p w:rsidR="006B5438" w:rsidRPr="007C29CB" w:rsidRDefault="006B5438" w:rsidP="00056AF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Продолжена </w:t>
      </w:r>
      <w:r w:rsidRPr="007C29CB">
        <w:rPr>
          <w:rFonts w:ascii="Times New Roman" w:eastAsia="Calibri" w:hAnsi="Times New Roman" w:cs="Times New Roman"/>
          <w:sz w:val="28"/>
        </w:rPr>
        <w:t>работа по государственной регистрации рождения, устано</w:t>
      </w:r>
      <w:r w:rsidRPr="007C29CB">
        <w:rPr>
          <w:rFonts w:ascii="Times New Roman" w:eastAsia="Calibri" w:hAnsi="Times New Roman" w:cs="Times New Roman"/>
          <w:sz w:val="28"/>
        </w:rPr>
        <w:t>в</w:t>
      </w:r>
      <w:r w:rsidRPr="007C29CB">
        <w:rPr>
          <w:rFonts w:ascii="Times New Roman" w:eastAsia="Calibri" w:hAnsi="Times New Roman" w:cs="Times New Roman"/>
          <w:sz w:val="28"/>
        </w:rPr>
        <w:t xml:space="preserve">ления отцовства в </w:t>
      </w:r>
      <w:r w:rsidRPr="007C29CB">
        <w:rPr>
          <w:rFonts w:ascii="Times New Roman" w:eastAsia="Calibri" w:hAnsi="Times New Roman" w:cs="Times New Roman"/>
          <w:sz w:val="28"/>
          <w:szCs w:val="28"/>
        </w:rPr>
        <w:t xml:space="preserve">бюджетном учреждении Ханты-Мансийского автономного округа – Югры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C29CB">
        <w:rPr>
          <w:rFonts w:ascii="Times New Roman" w:eastAsia="Calibri" w:hAnsi="Times New Roman" w:cs="Times New Roman"/>
          <w:sz w:val="28"/>
          <w:szCs w:val="28"/>
        </w:rPr>
        <w:t>Нижневартовский перинатальный центр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C29C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B5438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29CB">
        <w:rPr>
          <w:rFonts w:ascii="Times New Roman" w:eastAsia="Calibri" w:hAnsi="Times New Roman" w:cs="Times New Roman"/>
          <w:sz w:val="28"/>
          <w:szCs w:val="28"/>
        </w:rPr>
        <w:t xml:space="preserve">Обеспечена возможность получения ряда услуг через 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Нижневартовский МФЦ.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</w:t>
      </w:r>
      <w:r w:rsidR="009E05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через МФЦ 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рассмотрено 41 заявление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5438" w:rsidRDefault="006B5438" w:rsidP="00056AF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C29CB">
        <w:rPr>
          <w:rFonts w:ascii="Times New Roman" w:eastAsia="Calibri" w:hAnsi="Times New Roman" w:cs="Times New Roman"/>
          <w:sz w:val="28"/>
          <w:szCs w:val="28"/>
        </w:rPr>
        <w:t xml:space="preserve">Продолжено функционирование on-line сервиса 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>
        <w:rPr>
          <w:rFonts w:ascii="Times New Roman" w:eastAsia="Calibri" w:hAnsi="Times New Roman" w:cs="Times New Roman"/>
          <w:sz w:val="28"/>
          <w:szCs w:val="28"/>
        </w:rPr>
        <w:t>З</w:t>
      </w:r>
      <w:r w:rsidRPr="007C29CB">
        <w:rPr>
          <w:rFonts w:ascii="Times New Roman" w:eastAsia="Calibri" w:hAnsi="Times New Roman" w:cs="Times New Roman"/>
          <w:sz w:val="28"/>
          <w:szCs w:val="28"/>
        </w:rPr>
        <w:t xml:space="preserve">апись на прием </w:t>
      </w:r>
      <w:r w:rsidR="00056AFC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 w:rsidRPr="007C29CB">
        <w:rPr>
          <w:rFonts w:ascii="Times New Roman" w:eastAsia="Calibri" w:hAnsi="Times New Roman" w:cs="Times New Roman"/>
          <w:sz w:val="28"/>
          <w:szCs w:val="28"/>
        </w:rPr>
        <w:t>в управление ЗАГС</w:t>
      </w:r>
      <w:r w:rsidR="00090B0C">
        <w:rPr>
          <w:rFonts w:ascii="Times New Roman" w:eastAsia="Calibri" w:hAnsi="Times New Roman" w:cs="Times New Roman"/>
          <w:sz w:val="28"/>
          <w:szCs w:val="28"/>
        </w:rPr>
        <w:t>"</w:t>
      </w:r>
      <w:r w:rsidRPr="007C29CB">
        <w:rPr>
          <w:rFonts w:ascii="Times New Roman" w:eastAsia="Calibri" w:hAnsi="Times New Roman" w:cs="Times New Roman"/>
          <w:sz w:val="28"/>
          <w:szCs w:val="28"/>
        </w:rPr>
        <w:t>. За отчетный период сервисом воспользовались 391 чел</w:t>
      </w:r>
      <w:r w:rsidRPr="007C29CB">
        <w:rPr>
          <w:rFonts w:ascii="Times New Roman" w:eastAsia="Calibri" w:hAnsi="Times New Roman" w:cs="Times New Roman"/>
          <w:sz w:val="28"/>
          <w:szCs w:val="28"/>
        </w:rPr>
        <w:t>о</w:t>
      </w:r>
      <w:r w:rsidRPr="007C29CB">
        <w:rPr>
          <w:rFonts w:ascii="Times New Roman" w:eastAsia="Calibri" w:hAnsi="Times New Roman" w:cs="Times New Roman"/>
          <w:sz w:val="28"/>
          <w:szCs w:val="28"/>
        </w:rPr>
        <w:t>век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6B5438" w:rsidRPr="007C29CB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C29CB">
        <w:rPr>
          <w:rFonts w:ascii="Times New Roman" w:eastAsia="Calibri" w:hAnsi="Times New Roman" w:cs="Times New Roman"/>
          <w:sz w:val="28"/>
          <w:szCs w:val="28"/>
        </w:rPr>
        <w:t>Значительное место отводилось формированию и обеспечению сохранн</w:t>
      </w:r>
      <w:r w:rsidRPr="007C29CB">
        <w:rPr>
          <w:rFonts w:ascii="Times New Roman" w:eastAsia="Calibri" w:hAnsi="Times New Roman" w:cs="Times New Roman"/>
          <w:sz w:val="28"/>
          <w:szCs w:val="28"/>
        </w:rPr>
        <w:t>о</w:t>
      </w:r>
      <w:r w:rsidRPr="007C29CB">
        <w:rPr>
          <w:rFonts w:ascii="Times New Roman" w:eastAsia="Calibri" w:hAnsi="Times New Roman" w:cs="Times New Roman"/>
          <w:sz w:val="28"/>
          <w:szCs w:val="28"/>
        </w:rPr>
        <w:t>сти архивного фонда записей актов гражданского состояния, организации дел</w:t>
      </w:r>
      <w:r w:rsidRPr="007C29CB">
        <w:rPr>
          <w:rFonts w:ascii="Times New Roman" w:eastAsia="Calibri" w:hAnsi="Times New Roman" w:cs="Times New Roman"/>
          <w:sz w:val="28"/>
          <w:szCs w:val="28"/>
        </w:rPr>
        <w:t>о</w:t>
      </w:r>
      <w:r w:rsidRPr="007C29CB">
        <w:rPr>
          <w:rFonts w:ascii="Times New Roman" w:eastAsia="Calibri" w:hAnsi="Times New Roman" w:cs="Times New Roman"/>
          <w:sz w:val="28"/>
          <w:szCs w:val="28"/>
        </w:rPr>
        <w:t>производства</w:t>
      </w:r>
      <w:r w:rsidR="009E05D6">
        <w:rPr>
          <w:rFonts w:ascii="Times New Roman" w:eastAsia="Calibri" w:hAnsi="Times New Roman" w:cs="Times New Roman"/>
          <w:sz w:val="28"/>
          <w:szCs w:val="28"/>
        </w:rPr>
        <w:t xml:space="preserve">, который </w:t>
      </w:r>
      <w:r w:rsidRPr="007C29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насчитывает 371</w:t>
      </w:r>
      <w:r w:rsidR="009E05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,8 тысяч</w:t>
      </w:r>
      <w:r w:rsidRPr="007C29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записей актов гражданского состояния.</w:t>
      </w:r>
      <w:r w:rsidRPr="007C29C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Наряду с архивом на бумажных носителях в управлении полностью сформирован электронный архив актов гражданского состояния.</w:t>
      </w:r>
    </w:p>
    <w:p w:rsidR="00F02EBE" w:rsidRDefault="00F02EBE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5438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Ряд мероприятий в 2014 году был направлен на повышение правовой культуры населения.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Так, д</w:t>
      </w:r>
      <w:r w:rsidRPr="007C29CB">
        <w:rPr>
          <w:rFonts w:ascii="Times New Roman" w:hAnsi="Times New Roman" w:cs="Times New Roman"/>
          <w:sz w:val="28"/>
          <w:szCs w:val="28"/>
        </w:rPr>
        <w:t xml:space="preserve">ля учащихся общеобразовательных школ города 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проведены Дни открытых дверей с освещением информации об основных н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правлениях деятельности органов ЗАГС, демонстрацией фотоальбомов,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содержащих информацию о проведенных праздниках, обрядах и традициях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C2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города, провед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ением викторин в игровой форме.</w:t>
      </w:r>
    </w:p>
    <w:p w:rsidR="00F02EBE" w:rsidRDefault="00F02EBE" w:rsidP="00056AFC">
      <w:pPr>
        <w:tabs>
          <w:tab w:val="left" w:pos="8445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5438" w:rsidRDefault="00F02EBE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адачи, поставленные на 2014 год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выполнены в полном объеме, приор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тетом на 2015 год является поддержание высокого профессионального уровня предоставления государственных услуг и повышение доступности их получ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ния.</w:t>
      </w:r>
    </w:p>
    <w:p w:rsidR="006B5438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ar-SA"/>
        </w:rPr>
      </w:pPr>
    </w:p>
    <w:p w:rsidR="006B5438" w:rsidRPr="00F944EF" w:rsidRDefault="006B5438" w:rsidP="00056AFC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F944EF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Формирование и содержание муниципального архива</w:t>
      </w:r>
    </w:p>
    <w:p w:rsidR="006B5438" w:rsidRPr="00F944EF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Объем архивных фондов, находящихся на муниципальном хранении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составляет 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более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88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5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тысяч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ед. хр.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 том числе документов постоянного срока хранения – 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около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4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2 тысяч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ед.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хр.</w:t>
      </w:r>
    </w:p>
    <w:p w:rsidR="00F944EF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За 2014 год на муниципальное хранение поступили д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окументы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колич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е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стве 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около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2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,6 тысяч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дел, в том числе от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организаций – источников комплект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о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вания муниципального архива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от ликвидированных организаций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Предоставляемая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архивным отделом услуга по выдаче архивных справок, архивных выписок и копий является одной из наиболее востребованной гра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ж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данами</w:t>
      </w:r>
      <w:r w:rsidRPr="00C633E0"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муниципальных услуг.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За 2014 год специалистами архивного отдела было рассмотрено: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около 13 тысяч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запросов социально-правового характера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(о подтвержд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е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нии стажа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и доходов для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назначения пенсий и т.п.),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из них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исполнено с пол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о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жительным результатом</w:t>
      </w:r>
      <w:r w:rsidRPr="00C633E0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</w:t>
      </w:r>
      <w:r w:rsidR="00F944EF"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около 11 тысяч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с отрицательным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около 1,3 тысяч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направлены по принадлежности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ar-SA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709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В ходе исполнения социально-правовых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з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апросов даны </w:t>
      </w:r>
      <w:r w:rsidR="00F944EF"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более 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3</w:t>
      </w:r>
      <w:r w:rsidR="00F944EF"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3</w:t>
      </w:r>
      <w:r w:rsidR="00F944EF"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тысяч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письменных разъяснений (информационных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писем) о порядке выдачи архивных справок, об отсутствии документов, выданы архивные ксерокопии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документов 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более чем </w:t>
      </w:r>
      <w:r w:rsidRPr="00F944EF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на 20</w:t>
      </w:r>
      <w:r w:rsidR="00F944EF" w:rsidRPr="00F944EF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,</w:t>
      </w:r>
      <w:r w:rsidRPr="00F944EF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5</w:t>
      </w:r>
      <w:r w:rsidR="00F944EF" w:rsidRPr="00F944EF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тысяч</w:t>
      </w:r>
      <w:r w:rsidRPr="00C633E0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листах;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667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тематических запросов (о регистрации и месте нахождения пре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д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приятий, индивидуальных предпринимателей, о предоставлении земельного участка и т.д.),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из них 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515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запросов исполнено с положительным результатом, 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137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-</w:t>
      </w:r>
      <w:r w:rsidR="00090B0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 отрицательным результатом, 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15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-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направлены по принадлежно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сти.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В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ходе исполнения запросов выданы архивные ксерокопии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документов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</w:t>
      </w:r>
      <w:r w:rsid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почти на 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1</w:t>
      </w:r>
      <w:r w:rsidR="00F944EF"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,8 тысяч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листах.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 запросам граждан и юридических лиц было подготовлено </w:t>
      </w:r>
      <w:r w:rsidRPr="00F944EF">
        <w:rPr>
          <w:rFonts w:ascii="Times New Roman" w:eastAsia="Times New Roman" w:hAnsi="Times New Roman" w:cs="Times New Roman"/>
          <w:sz w:val="28"/>
          <w:szCs w:val="28"/>
          <w:lang w:eastAsia="ar-SA"/>
        </w:rPr>
        <w:t>11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подборок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архивных документов по истории Ларьякского района, о реорганизации и пер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е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именованиях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предприятий,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о награждениях граждан различными наградами.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В целях создания комфортных условий для посетителей архива проведена реконструкция входной группы с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устройством автоматического подъемника для граждан из числа маломобильных групп населения в помещении отдела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по адресу: пр.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Победы, 1; усилиями специалистов в холлах для посетителей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архива оформляются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выставки архивных документов, обновляются предметные экспозиции.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Одним из ведущих направлений деятельности архивного отдела стала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популяризация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фондов муниципального архива в различных формах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, в том числе через городские средства массовой информации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. В целях стимулиров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а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ния интереса к истории и культуре страны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в 2014 году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были оформлены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выставки архивных документов, посвященные: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- 86-лети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ю со дня рождения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М.К.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Анисимковой,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писательницы, члена Союза журналистов СССР, Союза писателей СССР, Почетного гражданина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города;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- Году культуры в Российский Федерации;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- Дню местного самоуправления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истории выборов (во взаимодействии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с территориальной избирательной комиссией города)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;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- 80-летию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А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рхивной Службы Югры</w:t>
      </w:r>
      <w:r w:rsidRPr="00C633E0">
        <w:rPr>
          <w:rFonts w:ascii="Times New Roman" w:eastAsia="Times New Roman" w:hAnsi="Times New Roman" w:cs="Times New Roman"/>
          <w:i/>
          <w:sz w:val="28"/>
          <w:szCs w:val="28"/>
          <w:lang w:eastAsia="ar-SA"/>
        </w:rPr>
        <w:t>.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Впервые подготовлены виртуальные выставки архивных документов фонда личного происхождения М.К. Анисимковой, которые были размещены не только на официальном сайте органов местного самоуправления города,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но и на сайте Службы по делам архивов автономного округа.</w:t>
      </w:r>
    </w:p>
    <w:p w:rsidR="006B5438" w:rsidRPr="00C633E0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В 2014 году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оборудован читальный з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ал в помещении архивного отдела, р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езультатом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чего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стало повышение востребованности услуг читального зала: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 2014 году к документам Архивного фонда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РФ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обратились 45 пользователей (69 посещений), было выдано из хранилищ 632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дела, что значительно превыш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а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ет показатели 2013 года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(12 пользователей /13 посещений, 113 дел).</w:t>
      </w:r>
    </w:p>
    <w:p w:rsidR="00BD2D95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Важным направлением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деятельности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архивного отдела является метод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и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ческая работа с организациями города, направленная на обеспечение надлеж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а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щего хранения и учета </w:t>
      </w:r>
      <w:r w:rsidRPr="00FE6947">
        <w:rPr>
          <w:rFonts w:ascii="Times New Roman" w:eastAsia="Times New Roman" w:hAnsi="Times New Roman" w:cs="Times New Roman"/>
          <w:sz w:val="28"/>
          <w:szCs w:val="28"/>
          <w:lang w:eastAsia="ar-SA"/>
        </w:rPr>
        <w:t>документов</w:t>
      </w:r>
      <w:r w:rsidR="00FE6947">
        <w:rPr>
          <w:rFonts w:ascii="Times New Roman" w:hAnsi="Times New Roman" w:cs="Times New Roman"/>
          <w:sz w:val="28"/>
          <w:szCs w:val="28"/>
        </w:rPr>
        <w:t>, п</w:t>
      </w:r>
      <w:r w:rsidRPr="00FE6947">
        <w:rPr>
          <w:rFonts w:ascii="Times New Roman" w:eastAsia="Times New Roman" w:hAnsi="Times New Roman" w:cs="Times New Roman"/>
          <w:sz w:val="28"/>
          <w:szCs w:val="28"/>
          <w:lang w:eastAsia="ar-SA"/>
        </w:rPr>
        <w:t>овышение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культуры делопроизводства.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</w:t>
      </w:r>
      <w:r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 течение 2014 года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было провед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ar-SA"/>
        </w:rPr>
        <w:t>ено 2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комплексны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ar-SA"/>
        </w:rPr>
        <w:t>е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проверк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ar-SA"/>
        </w:rPr>
        <w:t>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и предоставлен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ar-SA"/>
        </w:rPr>
        <w:t>о более 100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консультаци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ar-SA"/>
        </w:rPr>
        <w:t>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BD2D95"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60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BD2D95" w:rsidRPr="00C633E0">
        <w:rPr>
          <w:rFonts w:ascii="Times New Roman" w:eastAsia="Times New Roman" w:hAnsi="Times New Roman" w:cs="Times New Roman"/>
          <w:sz w:val="28"/>
          <w:szCs w:val="28"/>
          <w:lang w:eastAsia="ar-SA"/>
        </w:rPr>
        <w:t>организациям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и семинаров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056AFC" w:rsidRDefault="00056AFC" w:rsidP="00056AFC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B5438" w:rsidRPr="00BD2D95" w:rsidRDefault="006B5438" w:rsidP="00056AFC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D95">
        <w:rPr>
          <w:rFonts w:ascii="Times New Roman" w:hAnsi="Times New Roman" w:cs="Times New Roman"/>
          <w:b/>
          <w:sz w:val="28"/>
          <w:szCs w:val="28"/>
        </w:rPr>
        <w:t>Правовая основа деятельности администрации города</w:t>
      </w:r>
    </w:p>
    <w:p w:rsidR="006B5438" w:rsidRPr="00960B12" w:rsidRDefault="006B5438" w:rsidP="00056AFC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6B5438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соблюдения законодательства в деятельности администрации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города основными направлениями в правовой работе являлись:</w:t>
      </w:r>
    </w:p>
    <w:p w:rsidR="006B5438" w:rsidRPr="0073044F" w:rsidRDefault="00056AFC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экспертно-правовая работа;</w:t>
      </w:r>
    </w:p>
    <w:p w:rsidR="006B5438" w:rsidRPr="0073044F" w:rsidRDefault="00056AFC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судебно-исковая работа;</w:t>
      </w:r>
    </w:p>
    <w:p w:rsidR="006B5438" w:rsidRDefault="00056AFC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правовое обеспечение структурных подразделений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B5438" w:rsidRPr="0073044F" w:rsidRDefault="00056AFC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консультирование граждан и их объединений.</w:t>
      </w:r>
    </w:p>
    <w:p w:rsidR="006B5438" w:rsidRDefault="006B5438" w:rsidP="00056AFC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рамках осуществления </w:t>
      </w:r>
      <w:r w:rsidRPr="00F36D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экспертно-правовой работы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течение 2014 года правов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ую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прошли:</w:t>
      </w:r>
    </w:p>
    <w:p w:rsidR="00BD2D95" w:rsidRDefault="006B5438" w:rsidP="00056AFC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около 6 тысяч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муниципальных правовых акт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ов;</w:t>
      </w:r>
    </w:p>
    <w:p w:rsidR="006B5438" w:rsidRPr="0073044F" w:rsidRDefault="006B5438" w:rsidP="00056AFC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проектов договоров, муниципальных контрактов,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заключаемых администрацией города, муниципальными учреждениями.</w:t>
      </w:r>
    </w:p>
    <w:p w:rsidR="006B5438" w:rsidRPr="00E36135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7030A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отношении уже принятых муниципальных правовых актов проводился мониторинг правоприменения, все выявленные нарушения были устранены.</w:t>
      </w:r>
    </w:p>
    <w:p w:rsidR="00BD2D95" w:rsidRDefault="00BD2D95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5438" w:rsidRPr="0073044F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постоянном контроле находится </w:t>
      </w:r>
      <w:r w:rsidRPr="00E36135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Устав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Так, в 2014 году подг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товлено 6 проектов решений Думы города о внесении изменений в Устав гор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3 из них – с проведением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цедуры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публичных слушаний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D2D95" w:rsidRDefault="00BD2D95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5438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течение года 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</w:t>
      </w:r>
      <w:r w:rsidRPr="00F36D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судебно-исков</w:t>
      </w:r>
      <w:r w:rsidR="00BD2D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ой</w:t>
      </w:r>
      <w:r w:rsidRPr="00F36D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работ</w:t>
      </w:r>
      <w:r w:rsidR="00BD2D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ы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36D0A">
        <w:rPr>
          <w:rFonts w:ascii="Times New Roman" w:eastAsia="Times New Roman" w:hAnsi="Times New Roman" w:cs="Times New Roman"/>
          <w:sz w:val="28"/>
          <w:szCs w:val="28"/>
          <w:lang w:eastAsia="ru-RU"/>
        </w:rPr>
        <w:t>с участием админис</w:t>
      </w:r>
      <w:r w:rsidRPr="00F36D0A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F36D0A">
        <w:rPr>
          <w:rFonts w:ascii="Times New Roman" w:eastAsia="Times New Roman" w:hAnsi="Times New Roman" w:cs="Times New Roman"/>
          <w:sz w:val="28"/>
          <w:szCs w:val="28"/>
          <w:lang w:eastAsia="ru-RU"/>
        </w:rPr>
        <w:t>рации города было рассмотрено</w:t>
      </w:r>
      <w:r w:rsidRPr="007304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793 судебных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дела.</w:t>
      </w:r>
    </w:p>
    <w:p w:rsidR="006B5438" w:rsidRPr="00BD2D95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К администрации города было предъявлено 384</w:t>
      </w:r>
      <w:r w:rsidRPr="007304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исковых заявления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BB7420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BB742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сумму 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из них в суд общей юрисдикции – 290 исков,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арбитражный суд 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94.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Удовлетворено судами 125</w:t>
      </w:r>
      <w:r w:rsidRPr="007304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исковых заявлений (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2013 г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оду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183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на сумму 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471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</w:t>
      </w:r>
      <w:r w:rsidRPr="007304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рублей,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отказано в удовлетворении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по 160 исковому заявлению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2013 г</w:t>
      </w:r>
      <w:r w:rsid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оду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119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на сумму 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2 </w:t>
      </w:r>
      <w:r w:rsidR="00BD2D95"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млн.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лей, 99 исковых заявлений находи</w:t>
      </w: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 на рассмотрении.</w:t>
      </w:r>
    </w:p>
    <w:p w:rsidR="0050706B" w:rsidRDefault="0050706B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0706B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D95"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Администрацией города было предъявлено для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рассмотрения 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суд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179 исковых заявлений (</w:t>
      </w:r>
      <w:r w:rsidR="00BD2D95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2013 г</w:t>
      </w:r>
      <w:r w:rsidR="00BD2D95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оду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136) на сумму </w:t>
      </w:r>
      <w:r w:rsidR="00BD2D95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102</w:t>
      </w:r>
      <w:r w:rsidR="00BD2D95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рублей,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них в суд общей юрисдикции – 73, в арбитражный суд – 99, мировой суд -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50706B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5438" w:rsidRDefault="0050706B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6B5438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довлетворено 120 исковых заявлений на сумму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около</w:t>
      </w:r>
      <w:r w:rsidR="006B5438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74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,4 млн.</w:t>
      </w:r>
      <w:r w:rsidR="006B5438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рублей, отказано в удовлетворении по 7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B5438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исковым заявлениям на сумму 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</w:t>
      </w:r>
      <w:r w:rsidR="006B5438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706</w:t>
      </w:r>
      <w:r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тысяч</w:t>
      </w:r>
      <w:r w:rsidR="006B5438" w:rsidRP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рублей, 52 исковых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заявления находятся на рассмот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рении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5438" w:rsidRPr="0073044F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lightGray"/>
          <w:u w:val="single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качестве третьего лица администрация города привлекалась по 230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заявлениям.</w:t>
      </w:r>
    </w:p>
    <w:p w:rsidR="006B5438" w:rsidRPr="001E568C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</w:pP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За 2014 год прокурором города в адрес администрации города было </w:t>
      </w:r>
      <w:r w:rsidR="00FE6947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внесено </w:t>
      </w:r>
      <w:r w:rsidRPr="0050706B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12</w:t>
      </w:r>
      <w:r w:rsidR="00090B0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Pr="0050706B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представлений,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з </w:t>
      </w:r>
      <w:r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них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2 удовлетворены в полном объ</w:t>
      </w:r>
      <w:r w:rsidR="00B420FA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ме, 10 </w:t>
      </w:r>
      <w:r w:rsidR="004B3F54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  <w:r w:rsidR="00FE6947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          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частично. </w:t>
      </w:r>
      <w:r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П</w:t>
      </w:r>
      <w:r w:rsidRPr="0073044F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ротесты в адрес администрации не </w:t>
      </w:r>
      <w:r w:rsidRPr="001E568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поступали (в 2013 году </w:t>
      </w:r>
      <w:r w:rsidR="004B3F54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–</w:t>
      </w:r>
      <w:r w:rsidRPr="001E568C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2).</w:t>
      </w:r>
    </w:p>
    <w:p w:rsidR="0050706B" w:rsidRDefault="0050706B" w:rsidP="00056AF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" w:name="OLE_LINK1"/>
    </w:p>
    <w:p w:rsidR="006B5438" w:rsidRPr="0073044F" w:rsidRDefault="006B5438" w:rsidP="00CF1593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70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</w:t>
      </w:r>
      <w:r w:rsidRPr="00B500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вово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</w:t>
      </w:r>
      <w:r w:rsidRPr="00B500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обеспечени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</w:t>
      </w:r>
      <w:r w:rsidRPr="00B500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деятельности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администрации города </w:t>
      </w:r>
      <w:bookmarkEnd w:id="2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ля</w:t>
      </w:r>
      <w:r w:rsidR="00F02EBE">
        <w:rPr>
          <w:rFonts w:ascii="Times New Roman" w:eastAsia="Times New Roman" w:hAnsi="Times New Roman" w:cs="Times New Roman"/>
          <w:sz w:val="28"/>
          <w:szCs w:val="28"/>
          <w:lang w:eastAsia="ru-RU"/>
        </w:rPr>
        <w:t>ется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юридическим управлением наряду с проведением правовой экспертизы и мониторинга муниципальных правовых актов</w:t>
      </w:r>
      <w:r w:rsid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F02E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данной работы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течение года пров</w:t>
      </w:r>
      <w:r w:rsidR="00F02EBE">
        <w:rPr>
          <w:rFonts w:ascii="Times New Roman" w:eastAsia="Times New Roman" w:hAnsi="Times New Roman" w:cs="Times New Roman"/>
          <w:sz w:val="28"/>
          <w:szCs w:val="28"/>
          <w:lang w:eastAsia="ru-RU"/>
        </w:rPr>
        <w:t>одится</w:t>
      </w:r>
      <w:r w:rsid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консультирование граждан, в том числе и в</w:t>
      </w:r>
      <w:r w:rsidR="0050706B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ходе</w:t>
      </w:r>
      <w:r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личного прием</w:t>
      </w:r>
      <w:r w:rsidR="0050706B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>а.</w:t>
      </w:r>
    </w:p>
    <w:p w:rsidR="006B5438" w:rsidRPr="00990DA1" w:rsidRDefault="006B5438" w:rsidP="00CF1593">
      <w:pPr>
        <w:spacing w:line="240" w:lineRule="auto"/>
        <w:jc w:val="both"/>
        <w:rPr>
          <w:rFonts w:ascii="Times New Roman" w:eastAsia="Times New Roman" w:hAnsi="Times New Roman" w:cs="Times New Roman"/>
          <w:bCs/>
          <w:sz w:val="32"/>
          <w:szCs w:val="32"/>
          <w:lang w:eastAsia="ru-RU"/>
        </w:rPr>
      </w:pPr>
    </w:p>
    <w:p w:rsidR="006B5438" w:rsidRPr="0050706B" w:rsidRDefault="006B5438" w:rsidP="00CF1593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706B">
        <w:rPr>
          <w:rFonts w:ascii="Times New Roman" w:hAnsi="Times New Roman" w:cs="Times New Roman"/>
          <w:b/>
          <w:sz w:val="28"/>
          <w:szCs w:val="28"/>
        </w:rPr>
        <w:t>Вопросы муниципальной службы и кадров</w:t>
      </w:r>
    </w:p>
    <w:p w:rsidR="006B5438" w:rsidRPr="00990DA1" w:rsidRDefault="006B5438" w:rsidP="00CF1593">
      <w:pPr>
        <w:spacing w:line="240" w:lineRule="auto"/>
        <w:jc w:val="both"/>
        <w:rPr>
          <w:rFonts w:ascii="Times New Roman" w:hAnsi="Times New Roman" w:cs="Times New Roman"/>
          <w:color w:val="FF0000"/>
          <w:sz w:val="32"/>
          <w:szCs w:val="32"/>
        </w:rPr>
      </w:pP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Основными задачами кадровой политики администрации города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является своевременное и качественное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обеспечение кадрами,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ыми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решать 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редоставленные полномочия, сохранение квалифицированного коллектива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 учетом соблюдения требований законодательства в сфере муниципальной службы и противодействия коррупции, 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также оказание помощи</w:t>
      </w:r>
      <w:r w:rsidR="00507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вопросам кадровой работы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муниципальным организациям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города.</w:t>
      </w:r>
    </w:p>
    <w:p w:rsidR="006B5438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состоянию на 1 января 201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численность работников админист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рации города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составила 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>585</w:t>
      </w:r>
      <w:r w:rsidRPr="00CD690D">
        <w:rPr>
          <w:rFonts w:ascii="Times New Roman" w:eastAsia="Times New Roman" w:hAnsi="Times New Roman" w:cs="Times New Roman"/>
          <w:color w:val="7030A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человек. Из них: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муниципальные служащие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 числе глава администрации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552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B5438" w:rsidRPr="00FE6947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работники, осуществляющие техническое обеспечение деятельности</w:t>
      </w:r>
      <w:r w:rsidR="00FE6947" w:rsidRP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32;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рабочие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, осуществляющих обеспечение деятельности администрации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</w:p>
    <w:p w:rsidR="00A34468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течение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года произошл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ротация кадров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администрацию города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вновь приняты на вакантные должности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67 человек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 числе на замещение должностей муниципальной службы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62 человека.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Качественный анализ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ников администрации города свидетельствует 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 их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высоком кадровом потенциале,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так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отчетную дату муниципальные служащие администрации города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имеют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высшее образование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538 человек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97,5%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том числе 120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человек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имеют </w:t>
      </w:r>
      <w:r w:rsidR="002E46E6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одного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высш</w:t>
      </w:r>
      <w:r w:rsidR="002E46E6">
        <w:rPr>
          <w:rFonts w:ascii="Times New Roman" w:eastAsia="Times New Roman" w:hAnsi="Times New Roman" w:cs="Times New Roman"/>
          <w:sz w:val="28"/>
          <w:szCs w:val="28"/>
          <w:lang w:eastAsia="ru-RU"/>
        </w:rPr>
        <w:t>его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образования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5 -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3446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ученую степень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B5438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среднее профессиональное образование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14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Наряду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высоким образовательным уровнем муниципальных служащих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важное место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занимает их профессиональный опыт. По опыту работы муниципальные служащие распределены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следующим образом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до 1 года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- 50;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1 года до 5 лет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116;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5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 10 лет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145;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10 до 20 лет- 170;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свыше 20 лет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101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возрасту муниципальные служащие распределены следующим обра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зом: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до 30 лет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- 82;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30 до 39 лет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180;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40 до 49 лет- 150;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50 до 59 лет – 121;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60 до 65 лет- 19.</w:t>
      </w:r>
    </w:p>
    <w:p w:rsidR="006B5438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требованиями законодательства о муниципальной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службе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2014 году была проведена аттестация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102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муниципальных служащих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228 муниципальным служащим присвоены классные чины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142 муниципальных служащих прошли курсы повышения квалификации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02EBE" w:rsidRDefault="00F02EBE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сотрудничества 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дминистраци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города с высшими и средними учебными заведениями города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2014 году 138 студентов прошли в администрации города практику.</w:t>
      </w:r>
    </w:p>
    <w:p w:rsidR="002E46E6" w:rsidRPr="00990DA1" w:rsidRDefault="002E46E6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6B5438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составляющих кадровой работы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является организация работы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противодействию коррупции, которая включает в себя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том числе:</w:t>
      </w:r>
    </w:p>
    <w:p w:rsidR="006B5438" w:rsidRDefault="006B5438" w:rsidP="00CF1593">
      <w:pPr>
        <w:shd w:val="clear" w:color="auto" w:fill="FFFFFF"/>
        <w:tabs>
          <w:tab w:val="left" w:pos="1123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представления и предварительной проверки полноты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достоверности представленных муниципальными служащими администрации города и руководителями муниципальных учреждений справок о доходах,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имуществе и обязательств имущественного характера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ринято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проверено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153 справки на муниципальных служащих и членов их семей и 237 справок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руководителей муниципальных учреждений и членов их семей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6B5438" w:rsidRDefault="006B5438" w:rsidP="00CF1593">
      <w:pPr>
        <w:shd w:val="clear" w:color="auto" w:fill="FFFFFF"/>
        <w:tabs>
          <w:tab w:val="left" w:pos="1123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проведение проверок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установлению подлинности документов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высшем 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среднем профессиональном образовании муниципальных служащих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5438" w:rsidRPr="0073044F" w:rsidRDefault="006B5438" w:rsidP="00CF1593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Результаты всех проверок были рассмотрены на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комиссии по соблюдению требований к служебному поведению муниципальных служащих и урегулированию конфликта интересов в администрации города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 итогам рассмотрения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 6 муниципальным служащим применены меры дисциплинарной ответственности.</w:t>
      </w:r>
    </w:p>
    <w:p w:rsidR="002E46E6" w:rsidRPr="00990DA1" w:rsidRDefault="002E46E6" w:rsidP="00CF1593">
      <w:pPr>
        <w:shd w:val="clear" w:color="auto" w:fill="FFFFFF"/>
        <w:tabs>
          <w:tab w:val="left" w:pos="1123"/>
        </w:tabs>
        <w:spacing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6B5438" w:rsidRPr="0073044F" w:rsidRDefault="006B5438" w:rsidP="00CF1593">
      <w:pPr>
        <w:shd w:val="clear" w:color="auto" w:fill="FFFFFF"/>
        <w:tabs>
          <w:tab w:val="left" w:pos="1123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течение года проводилась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по формированию кадрового резерва на замещение вакант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должностей, так</w:t>
      </w:r>
      <w:r w:rsidR="00FE694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результатам конкурсов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кадровый резерв на должности муниципальной службы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E46E6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включено</w:t>
      </w:r>
      <w:r w:rsidRPr="00FE6947">
        <w:rPr>
          <w:rFonts w:ascii="Times New Roman" w:hAnsi="Times New Roman" w:cs="Times New Roman"/>
          <w:sz w:val="28"/>
          <w:szCs w:val="28"/>
        </w:rPr>
        <w:t xml:space="preserve"> 2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человека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(всего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резерве состоит 17 человек)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замещение должности руководителя муниципального учреждения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69 человек</w:t>
      </w:r>
      <w:r w:rsidR="00A344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(всего в резерве состоит 104 человека)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2014 году из кадрового резерва назначено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вакантные должности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6B5438" w:rsidRPr="002E46E6" w:rsidRDefault="006B5438" w:rsidP="00CF1593">
      <w:pPr>
        <w:shd w:val="clear" w:color="auto" w:fill="FFFFFF"/>
        <w:tabs>
          <w:tab w:val="left" w:pos="1123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2E46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муниципальной службы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2E46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 человека;</w:t>
      </w:r>
    </w:p>
    <w:p w:rsidR="006B5438" w:rsidRPr="0073044F" w:rsidRDefault="006B5438" w:rsidP="00CF1593">
      <w:pPr>
        <w:shd w:val="clear" w:color="auto" w:fill="FFFFFF"/>
        <w:tabs>
          <w:tab w:val="left" w:pos="1123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руководителей бюджетных учреждений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5 человек.</w:t>
      </w:r>
    </w:p>
    <w:p w:rsidR="006B5438" w:rsidRPr="0073044F" w:rsidRDefault="006B5438" w:rsidP="00CF1593">
      <w:pPr>
        <w:shd w:val="clear" w:color="auto" w:fill="FFFFFF"/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Приоритетными направлениями </w:t>
      </w:r>
      <w:r w:rsidR="002E46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кадровой работы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2015 году будут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являться продолжение формирования на конкурсной основе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кадрового резерва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замещение должностей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ой службы и руководителей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чреждений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а также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 неукоснительного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соблюдения </w:t>
      </w:r>
      <w:r w:rsidR="0005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муниципальными служащими ограничений и запретов, требований о предотвращении или урегулировании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конфликта интересов, исполнения ими обязанностей, установленных Федеральным законом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противодействии коррупции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90DA1" w:rsidRDefault="00990DA1" w:rsidP="00CF159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B5438" w:rsidRPr="008B4CD5" w:rsidRDefault="006B5438" w:rsidP="00CF1593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B4CD5">
        <w:rPr>
          <w:rFonts w:ascii="Times New Roman" w:hAnsi="Times New Roman" w:cs="Times New Roman"/>
          <w:b/>
          <w:sz w:val="28"/>
          <w:szCs w:val="28"/>
        </w:rPr>
        <w:t>Документационное и организационное обеспечение</w:t>
      </w:r>
    </w:p>
    <w:p w:rsidR="006B5438" w:rsidRDefault="006B5438" w:rsidP="00CF1593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B4CD5">
        <w:rPr>
          <w:rFonts w:ascii="Times New Roman" w:hAnsi="Times New Roman" w:cs="Times New Roman"/>
          <w:b/>
          <w:sz w:val="28"/>
          <w:szCs w:val="28"/>
        </w:rPr>
        <w:t>деятельности администрации города</w:t>
      </w:r>
    </w:p>
    <w:p w:rsidR="00990DA1" w:rsidRPr="008B4CD5" w:rsidRDefault="00990DA1" w:rsidP="00CF1593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B5438" w:rsidRPr="0073044F" w:rsidRDefault="008B4CD5" w:rsidP="00CF1593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2014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подготовлено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,2 тысяч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правовых актов главы администрации города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Правовые акты главы администрации города, не ограниченные законодательством в доступе,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размещены на официальном сайте</w:t>
      </w:r>
      <w:r w:rsidR="00F02EB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информационно-правовой системе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Консультант Плюс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опубликованы в газете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F15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нормативные правовые акты 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также включены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DC2E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федеральный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регистр муниципальных </w:t>
      </w:r>
      <w:r w:rsidR="00DC2E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нормативных </w:t>
      </w:r>
      <w:r w:rsidR="006B5438"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правовых актов</w:t>
      </w:r>
      <w:r w:rsidR="00DC2EB0"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размещенный на официальном сайте Министерства юстиции Российской Федерации</w:t>
      </w:r>
      <w:r w:rsidR="006B543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5438" w:rsidRPr="0073044F" w:rsidRDefault="006B5438" w:rsidP="00CF1593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Деятельность администрации города осуществлялась в соответствии </w:t>
      </w:r>
      <w:r w:rsidR="005E56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перспективны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(годов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) и текущи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(квартальны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) план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ом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основных мероприятий администрации города.</w:t>
      </w:r>
    </w:p>
    <w:p w:rsidR="008B4CD5" w:rsidRDefault="008B4CD5" w:rsidP="00CF1593">
      <w:pPr>
        <w:tabs>
          <w:tab w:val="num" w:pos="-14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5438" w:rsidRPr="0073044F" w:rsidRDefault="006B5438" w:rsidP="00CF1593">
      <w:pPr>
        <w:tabs>
          <w:tab w:val="num" w:pos="-14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2014 году была проведена работа по 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казани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содействия избирательным комиссиям в организации подготовки и проведения в городе </w:t>
      </w:r>
      <w:r w:rsidR="00990D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выборов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Губернатора Тюменской области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 основным направлениям: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уточнени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90D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данных об избирателях города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границ избирательных участков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ие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помещени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голосования и работы участковых избирательных комиссий.</w:t>
      </w:r>
    </w:p>
    <w:p w:rsidR="008B4CD5" w:rsidRDefault="008B4CD5" w:rsidP="00CF1593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5438" w:rsidRPr="0073044F" w:rsidRDefault="006B5438" w:rsidP="00CF1593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течение года было организовано выполнение комплекса мероприятий по противодействию коррупции, в том числе решений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коллегии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администрации горо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 по противодействию коррупции. 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бобщенная информация 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реализации мероприятий по противодействию коррупции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представлялась главе администрации города, в исполнительные органы государственной власти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автономного округа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размещалась на официальном сайте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газете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Варта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5438" w:rsidRPr="0073044F" w:rsidRDefault="006B5438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5438" w:rsidRPr="0073044F" w:rsidRDefault="006B5438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реализации прав граждан на участие в публичных мероприятиях комиссией по рассмотрению уведомлений о проведении собраний, митингов, шествий и пикетирований рассмотрено 28 уведомлений на проведение публичных мероприятий, приняты соответствующие решения, ни одно из которых </w:t>
      </w:r>
      <w:r w:rsidR="005E56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обжаловано не было.</w:t>
      </w:r>
    </w:p>
    <w:p w:rsidR="006B5438" w:rsidRPr="0073044F" w:rsidRDefault="006B5438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реализации прав граждан на участие в осуществлении правосудия судами первой инстанции организована работа по проверке и опубликованию списков </w:t>
      </w:r>
      <w:r w:rsidR="00990DA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кандидатов</w:t>
      </w:r>
      <w:r w:rsidR="005E56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присяжные заседатели судов автономного округа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E56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2014 </w:t>
      </w:r>
      <w:r w:rsidR="004B3F5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2016 годы, информированию граждан о включении их в списки </w:t>
      </w:r>
      <w:r w:rsidR="00990D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кандидатов в присяжные заседатели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в указанные списки во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шли 7726 человек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B4CD5" w:rsidRDefault="008B4CD5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B5438" w:rsidRDefault="006B5438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3044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 течение года проводились прием и консультирование граждан и представителей организаций по вопросам награждения, оказывалась методическая помощь в подготовке и о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формлении наградных документов. </w:t>
      </w:r>
      <w:r w:rsidRPr="0073044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По итогам проведения этой работы </w:t>
      </w:r>
      <w:r w:rsidR="008B4CD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более </w:t>
      </w:r>
      <w:r w:rsidRPr="0073044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2</w:t>
      </w:r>
      <w:r w:rsidR="008B4CD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</w:t>
      </w:r>
      <w:r w:rsidRPr="0073044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7</w:t>
      </w:r>
      <w:r w:rsidR="008B4CD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тысяч</w:t>
      </w:r>
      <w:r w:rsidRPr="0073044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жител</w:t>
      </w:r>
      <w:r w:rsidR="008B4CD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ей</w:t>
      </w:r>
      <w:r w:rsidRPr="0073044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города на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граждены окружными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областными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городскими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наградами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для вручения которых были организованы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торжественн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ые церемонии.</w:t>
      </w:r>
    </w:p>
    <w:p w:rsidR="00F02EBE" w:rsidRDefault="00F02EBE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B5438" w:rsidRDefault="00620573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Важными</w:t>
      </w:r>
      <w:r w:rsidR="006B54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направлениями организационной работы являлись:</w:t>
      </w:r>
    </w:p>
    <w:p w:rsidR="006B5438" w:rsidRDefault="006B5438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формирование делегаций от города на официальные окружные мероприятия;</w:t>
      </w:r>
    </w:p>
    <w:p w:rsidR="006B5438" w:rsidRDefault="006B5438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проведени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общегородских мероприятий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B5438" w:rsidRDefault="006B5438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рганиз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ация персональных поздравлений </w:t>
      </w:r>
      <w:r w:rsidRPr="0073044F">
        <w:rPr>
          <w:rFonts w:ascii="Times New Roman" w:eastAsia="Times New Roman" w:hAnsi="Times New Roman" w:cs="Times New Roman"/>
          <w:sz w:val="28"/>
          <w:szCs w:val="28"/>
          <w:lang w:eastAsia="ru-RU"/>
        </w:rPr>
        <w:t>с государственными, профессиональными, памятными датами, днями рождений и юбилеями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B5438" w:rsidRDefault="006B5438" w:rsidP="00056AFC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пр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оведен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ие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семинар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ов </w:t>
      </w:r>
      <w:r w:rsidRPr="007304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 вопросам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делопроизводства и награждения.</w:t>
      </w:r>
    </w:p>
    <w:p w:rsidR="00990DA1" w:rsidRDefault="00990DA1" w:rsidP="00056AFC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B5438" w:rsidRDefault="006B5438" w:rsidP="00056AFC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D6C61">
        <w:rPr>
          <w:rFonts w:ascii="Times New Roman" w:hAnsi="Times New Roman" w:cs="Times New Roman"/>
          <w:b/>
          <w:sz w:val="28"/>
          <w:szCs w:val="28"/>
        </w:rPr>
        <w:t>Работа с обращениями граждан и их объединений</w:t>
      </w:r>
    </w:p>
    <w:p w:rsidR="00990DA1" w:rsidRPr="00FD6C61" w:rsidRDefault="00990DA1" w:rsidP="00056AFC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B5438" w:rsidRPr="00BD6A4E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2014 году в</w:t>
      </w:r>
      <w:r w:rsidR="00090B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администраци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города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поступило:</w:t>
      </w:r>
    </w:p>
    <w:p w:rsidR="006B5438" w:rsidRPr="00BD6A4E" w:rsidRDefault="006B5438" w:rsidP="00056AF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около </w:t>
      </w:r>
      <w:r w:rsidRPr="007939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17</w:t>
      </w:r>
      <w:r w:rsidR="0062057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,4 тысяч</w:t>
      </w:r>
      <w:r w:rsidRPr="007939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документов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(из них 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более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тысяч</w:t>
      </w:r>
      <w:r w:rsidRPr="00BD6A4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4B3F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 Правительства и Думы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ХМАО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Югры, 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более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тысяч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B3F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 органов суда, прокуратуры, юстиции);</w:t>
      </w:r>
    </w:p>
    <w:p w:rsidR="006B5438" w:rsidRPr="00BD6A4E" w:rsidRDefault="006B5438" w:rsidP="00056AFC">
      <w:pPr>
        <w:shd w:val="clear" w:color="auto" w:fill="FFFFFF"/>
        <w:spacing w:line="240" w:lineRule="auto"/>
        <w:jc w:val="both"/>
        <w:textAlignment w:val="top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около 3 тысяч</w:t>
      </w:r>
      <w:r w:rsidRPr="007939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обращений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адрес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администраци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города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администрации города,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ее заместителей и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управляюще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делами, из них:</w:t>
      </w:r>
    </w:p>
    <w:p w:rsidR="006B5438" w:rsidRPr="00BD6A4E" w:rsidRDefault="00620573" w:rsidP="00DF7545">
      <w:pPr>
        <w:numPr>
          <w:ilvl w:val="0"/>
          <w:numId w:val="5"/>
        </w:numPr>
        <w:shd w:val="clear" w:color="auto" w:fill="FFFFFF"/>
        <w:spacing w:line="240" w:lineRule="auto"/>
        <w:contextualSpacing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более </w:t>
      </w:r>
      <w:r w:rsidR="006B5438" w:rsidRPr="00BD6A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="006B5438" w:rsidRPr="00BD6A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тысяч</w:t>
      </w:r>
      <w:r w:rsidR="006B5438" w:rsidRPr="00BD6A4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6B5438" w:rsidRPr="00BD6A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письменных обращений граждан, объединений граждан, </w:t>
      </w:r>
      <w:r w:rsidR="006B5438"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том числе юридических лиц</w:t>
      </w:r>
      <w:r w:rsidR="006B5438" w:rsidRPr="00BD6A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(за 2013 год – 932);</w:t>
      </w:r>
    </w:p>
    <w:p w:rsidR="006B5438" w:rsidRPr="00BD6A4E" w:rsidRDefault="00620573" w:rsidP="00DF7545">
      <w:pPr>
        <w:numPr>
          <w:ilvl w:val="0"/>
          <w:numId w:val="5"/>
        </w:numPr>
        <w:shd w:val="clear" w:color="auto" w:fill="FFFFFF"/>
        <w:spacing w:line="240" w:lineRule="auto"/>
        <w:contextualSpacing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более </w:t>
      </w:r>
      <w:r w:rsidR="006B5438" w:rsidRPr="00BD6A4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  <w:r w:rsidR="006B5438" w:rsidRPr="00BD6A4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тысяч</w:t>
      </w:r>
      <w:r w:rsidR="006B5438" w:rsidRPr="00BD6A4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6B5438" w:rsidRPr="00BD6A4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обращений в электронном виде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B5438" w:rsidRPr="00BD6A4E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через официальный сайт органов местного самоуправления го</w:t>
      </w:r>
      <w:r w:rsidR="00990DA1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рода (за 2013 год – 1827);</w:t>
      </w:r>
    </w:p>
    <w:p w:rsidR="006B5438" w:rsidRPr="00990DA1" w:rsidRDefault="006B5438" w:rsidP="00DF7545">
      <w:pPr>
        <w:numPr>
          <w:ilvl w:val="0"/>
          <w:numId w:val="5"/>
        </w:numPr>
        <w:shd w:val="clear" w:color="auto" w:fill="FFFFFF"/>
        <w:tabs>
          <w:tab w:val="left" w:pos="709"/>
        </w:tabs>
        <w:spacing w:line="240" w:lineRule="auto"/>
        <w:contextualSpacing/>
        <w:jc w:val="both"/>
        <w:textAlignment w:val="top"/>
        <w:rPr>
          <w:rFonts w:ascii="Calibri" w:eastAsia="Calibri" w:hAnsi="Calibri" w:cs="Times New Roman"/>
        </w:rPr>
      </w:pPr>
      <w:r w:rsidRPr="00BD6A4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426 </w:t>
      </w:r>
      <w:r w:rsidRPr="00BD6A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устных обращений</w:t>
      </w:r>
      <w:r w:rsidRPr="00BD6A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(за 2013 год – 340)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 числе 144 гражданина приняты г</w:t>
      </w:r>
      <w:r w:rsidRPr="00BD6A4E">
        <w:rPr>
          <w:rFonts w:ascii="Times New Roman" w:eastAsia="Calibri" w:hAnsi="Times New Roman" w:cs="Times New Roman"/>
          <w:sz w:val="28"/>
          <w:szCs w:val="28"/>
        </w:rPr>
        <w:t>лавой администрации города (за 2013 год – 128)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990DA1" w:rsidRPr="00990DA1" w:rsidRDefault="00990DA1" w:rsidP="00990DA1">
      <w:pPr>
        <w:shd w:val="clear" w:color="auto" w:fill="FFFFFF"/>
        <w:tabs>
          <w:tab w:val="left" w:pos="709"/>
        </w:tabs>
        <w:spacing w:line="240" w:lineRule="auto"/>
        <w:ind w:left="720" w:firstLine="0"/>
        <w:contextualSpacing/>
        <w:jc w:val="both"/>
        <w:textAlignment w:val="top"/>
        <w:rPr>
          <w:rFonts w:ascii="Times New Roman" w:eastAsia="Calibri" w:hAnsi="Times New Roman" w:cs="Times New Roman"/>
          <w:sz w:val="28"/>
          <w:szCs w:val="28"/>
        </w:rPr>
      </w:pPr>
    </w:p>
    <w:p w:rsidR="006B5438" w:rsidRDefault="006B5438" w:rsidP="006B5438">
      <w:pPr>
        <w:shd w:val="clear" w:color="auto" w:fill="FFFFFF"/>
        <w:spacing w:line="240" w:lineRule="auto"/>
        <w:ind w:firstLine="0"/>
        <w:jc w:val="both"/>
        <w:textAlignment w:val="top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105525" cy="1200150"/>
            <wp:effectExtent l="0" t="0" r="9525" b="19050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990DA1" w:rsidRDefault="00990DA1" w:rsidP="006B5438">
      <w:pPr>
        <w:shd w:val="clear" w:color="auto" w:fill="FFFFFF"/>
        <w:spacing w:line="240" w:lineRule="auto"/>
        <w:ind w:firstLine="0"/>
        <w:jc w:val="both"/>
        <w:textAlignment w:val="top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744BC" w:rsidRPr="00BD6A4E" w:rsidRDefault="00D744BC" w:rsidP="00D744BC">
      <w:pPr>
        <w:spacing w:line="240" w:lineRule="auto"/>
        <w:ind w:right="-143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105525" cy="1800225"/>
            <wp:effectExtent l="0" t="0" r="9525" b="9525"/>
            <wp:docPr id="24" name="Диаграм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D744BC" w:rsidRPr="00BD6A4E" w:rsidRDefault="00D744BC" w:rsidP="00D744BC">
      <w:pPr>
        <w:spacing w:line="240" w:lineRule="auto"/>
        <w:ind w:right="-143"/>
        <w:jc w:val="both"/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>Тематика обращений</w:t>
      </w:r>
    </w:p>
    <w:p w:rsidR="00990DA1" w:rsidRDefault="00990DA1" w:rsidP="006B5438">
      <w:pPr>
        <w:spacing w:line="240" w:lineRule="auto"/>
        <w:ind w:right="-143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B5438" w:rsidRDefault="006B5438" w:rsidP="00990DA1">
      <w:pPr>
        <w:spacing w:line="240" w:lineRule="auto"/>
        <w:ind w:right="-14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результатам рассмотрения 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почти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2</w:t>
      </w:r>
      <w:r w:rsidR="006205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,3 тысячи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обращений даны разъяснения, заявители проинформированы о порядке и способах реализации</w:t>
      </w:r>
      <w:r w:rsidR="00D744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их прав, свобод и законных интересов граждан, поддержано 289 обращений, </w:t>
      </w:r>
      <w:r w:rsidR="00D744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поддержано 46, перенаправлено 235 обращений для рассмотрения по компетенции в иные органы и организации, наход</w:t>
      </w:r>
      <w:r w:rsidR="00D744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сь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рассмотрении</w:t>
      </w:r>
      <w:r w:rsidR="00090B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144 обращения.</w:t>
      </w:r>
    </w:p>
    <w:p w:rsidR="00620573" w:rsidRPr="00BD6A4E" w:rsidRDefault="00620573" w:rsidP="006B5438">
      <w:pPr>
        <w:spacing w:line="240" w:lineRule="auto"/>
        <w:ind w:right="-143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B5438" w:rsidRPr="00BD6A4E" w:rsidRDefault="006B5438" w:rsidP="00F02EBE">
      <w:pPr>
        <w:spacing w:line="240" w:lineRule="auto"/>
        <w:ind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53150" cy="2076450"/>
            <wp:effectExtent l="0" t="0" r="19050" b="19050"/>
            <wp:docPr id="46" name="Диаграмма 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F02EBE" w:rsidRDefault="00F02EBE" w:rsidP="00D744BC">
      <w:pPr>
        <w:spacing w:line="240" w:lineRule="auto"/>
        <w:ind w:right="-143"/>
        <w:rPr>
          <w:rFonts w:ascii="Times New Roman" w:hAnsi="Times New Roman" w:cs="Times New Roman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>Сроки рассмотрения обращений</w:t>
      </w:r>
    </w:p>
    <w:p w:rsidR="00D744BC" w:rsidRDefault="00D744BC" w:rsidP="006B5438">
      <w:pPr>
        <w:spacing w:line="240" w:lineRule="auto"/>
        <w:ind w:right="-14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B5438" w:rsidRDefault="006B5438" w:rsidP="006B5438">
      <w:pPr>
        <w:spacing w:line="240" w:lineRule="auto"/>
        <w:ind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2014 году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администрация города второй раз приняла участие в </w:t>
      </w:r>
      <w:r w:rsidRPr="00BB7420">
        <w:rPr>
          <w:rFonts w:ascii="Times New Roman" w:hAnsi="Times New Roman" w:cs="Times New Roman"/>
          <w:sz w:val="28"/>
          <w:szCs w:val="28"/>
          <w:lang w:eastAsia="ru-RU"/>
        </w:rPr>
        <w:t>Общероссийско</w:t>
      </w:r>
      <w:r>
        <w:rPr>
          <w:rFonts w:ascii="Times New Roman" w:hAnsi="Times New Roman" w:cs="Times New Roman"/>
          <w:sz w:val="28"/>
          <w:szCs w:val="28"/>
          <w:lang w:eastAsia="ru-RU"/>
        </w:rPr>
        <w:t>м</w:t>
      </w:r>
      <w:r w:rsidRPr="00BB7420">
        <w:rPr>
          <w:rFonts w:ascii="Times New Roman" w:hAnsi="Times New Roman" w:cs="Times New Roman"/>
          <w:sz w:val="28"/>
          <w:szCs w:val="28"/>
          <w:lang w:eastAsia="ru-RU"/>
        </w:rPr>
        <w:t xml:space="preserve"> дн</w:t>
      </w:r>
      <w:r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BB7420">
        <w:rPr>
          <w:rFonts w:ascii="Times New Roman" w:hAnsi="Times New Roman" w:cs="Times New Roman"/>
          <w:sz w:val="28"/>
          <w:szCs w:val="28"/>
          <w:lang w:eastAsia="ru-RU"/>
        </w:rPr>
        <w:t xml:space="preserve"> приема граждан 12</w:t>
      </w:r>
      <w:r w:rsidR="00620573">
        <w:rPr>
          <w:rFonts w:ascii="Times New Roman" w:hAnsi="Times New Roman" w:cs="Times New Roman"/>
          <w:sz w:val="28"/>
          <w:szCs w:val="28"/>
          <w:lang w:eastAsia="ru-RU"/>
        </w:rPr>
        <w:t xml:space="preserve"> декабря</w:t>
      </w:r>
      <w:r w:rsidRPr="00BB7420">
        <w:rPr>
          <w:rFonts w:ascii="Times New Roman" w:hAnsi="Times New Roman" w:cs="Times New Roman"/>
          <w:sz w:val="28"/>
          <w:szCs w:val="28"/>
          <w:lang w:eastAsia="ru-RU"/>
        </w:rPr>
        <w:t>, в ходе которого к должностным лицам администрации города обратилось 43 гражданина (в 2013 году – 18)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4B3F54" w:rsidRDefault="004B3F54" w:rsidP="006B5438">
      <w:pPr>
        <w:spacing w:line="240" w:lineRule="auto"/>
        <w:jc w:val="both"/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</w:pPr>
    </w:p>
    <w:p w:rsidR="006B5438" w:rsidRPr="00BD6A4E" w:rsidRDefault="006B5438" w:rsidP="006B543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6A4E"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>Одн</w:t>
      </w:r>
      <w:r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 xml:space="preserve">ими </w:t>
      </w:r>
      <w:r w:rsidRPr="00BD6A4E"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>из главных задач при организации работы с обращениями граждан явля</w:t>
      </w:r>
      <w:r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 xml:space="preserve">лись и будут являться в 2015 году </w:t>
      </w:r>
      <w:r w:rsidRPr="00BD6A4E"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>недопущени</w:t>
      </w:r>
      <w:r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>е</w:t>
      </w:r>
      <w:r w:rsidRPr="00BD6A4E"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 xml:space="preserve"> фактов нарушения сроков рассмотрения обращений, полнот</w:t>
      </w:r>
      <w:r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>а</w:t>
      </w:r>
      <w:r w:rsidRPr="00BD6A4E"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 xml:space="preserve"> рассмотрения обращений</w:t>
      </w:r>
      <w:r>
        <w:rPr>
          <w:rFonts w:ascii="Times New Roman" w:eastAsia="Times New Roman" w:hAnsi="Times New Roman" w:cs="Times New Roman"/>
          <w:color w:val="0A0808"/>
          <w:sz w:val="28"/>
          <w:szCs w:val="28"/>
          <w:lang w:eastAsia="ru-RU"/>
        </w:rPr>
        <w:t xml:space="preserve">, 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проведени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выездных встреч, привлечени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BD6A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заявителей к рассмотрению их обращений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D744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также осуществление дополнительного контроля за повторными обращениями</w:t>
      </w:r>
      <w:r w:rsidR="00090B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Pr="00BD6A4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обращениям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BD6A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длительными сроками исполнения. </w:t>
      </w:r>
    </w:p>
    <w:p w:rsidR="00D744BC" w:rsidRDefault="00D744BC" w:rsidP="004B3F5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786F" w:rsidRDefault="004B3F54" w:rsidP="004B3F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B3F54">
        <w:rPr>
          <w:rFonts w:ascii="Times New Roman" w:hAnsi="Times New Roman" w:cs="Times New Roman"/>
          <w:b/>
          <w:sz w:val="28"/>
          <w:szCs w:val="28"/>
        </w:rPr>
        <w:t>Основные приоритеты на 2015 год</w:t>
      </w:r>
    </w:p>
    <w:p w:rsidR="004F62AB" w:rsidRDefault="004F62AB" w:rsidP="004B3F5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679C" w:rsidRPr="00904696" w:rsidRDefault="00C3679C" w:rsidP="00C3679C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 муниципальном управлении </w:t>
      </w:r>
      <w:r w:rsidRPr="00C3679C">
        <w:rPr>
          <w:rFonts w:ascii="Times New Roman" w:hAnsi="Times New Roman" w:cs="Times New Roman"/>
          <w:sz w:val="28"/>
          <w:szCs w:val="28"/>
        </w:rPr>
        <w:t>в целях обеспечения устойчивого развития экономики города и социальной стабильности разработать и реализовать комплекс мероприятий, направленных на:</w:t>
      </w:r>
      <w:r w:rsidRPr="0090469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93190" w:rsidRPr="00993190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содействие развитию малого и среднего предпринимательства</w:t>
      </w:r>
      <w:r w:rsid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93190" w:rsidRPr="00993190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стимулирование инноваций и создание дополнительных условий для развития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реального сектора экономики;</w:t>
      </w:r>
    </w:p>
    <w:p w:rsidR="00993190" w:rsidRPr="00993190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импортозамещение путем оказания финансовой поддержки сельхозпроизводителям и местным производствам;</w:t>
      </w:r>
    </w:p>
    <w:p w:rsidR="00993190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повышение инвестиционной привлекательности города;</w:t>
      </w:r>
    </w:p>
    <w:p w:rsidR="00904696" w:rsidRPr="00904696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04696" w:rsidRPr="00904696">
        <w:rPr>
          <w:rFonts w:ascii="Times New Roman" w:eastAsia="Times New Roman" w:hAnsi="Times New Roman" w:cs="Times New Roman"/>
          <w:sz w:val="28"/>
          <w:szCs w:val="28"/>
          <w:lang w:eastAsia="ru-RU"/>
        </w:rPr>
        <w:t>сохранение строительного комплекса;</w:t>
      </w:r>
    </w:p>
    <w:p w:rsidR="00993190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5A79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эффективности управления муниципальными финансами путем выявления и сокращения неэффективных трат, концентрация ресурсов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приоритетных направлениях развития и выполнении социальных обязательств в полном объеме; </w:t>
      </w:r>
    </w:p>
    <w:p w:rsidR="005D43DC" w:rsidRDefault="00D744BC" w:rsidP="00D744BC">
      <w:pPr>
        <w:pStyle w:val="afd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D43DC" w:rsidRPr="00FD6C61">
        <w:rPr>
          <w:rFonts w:ascii="Times New Roman" w:hAnsi="Times New Roman" w:cs="Times New Roman"/>
          <w:sz w:val="28"/>
          <w:szCs w:val="28"/>
        </w:rPr>
        <w:t>контроль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="005D43DC" w:rsidRPr="00FD6C61">
        <w:rPr>
          <w:rFonts w:ascii="Times New Roman" w:hAnsi="Times New Roman" w:cs="Times New Roman"/>
          <w:sz w:val="28"/>
          <w:szCs w:val="28"/>
        </w:rPr>
        <w:t>за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="005D43DC">
        <w:rPr>
          <w:rFonts w:ascii="Times New Roman" w:hAnsi="Times New Roman" w:cs="Times New Roman"/>
          <w:sz w:val="28"/>
          <w:szCs w:val="28"/>
        </w:rPr>
        <w:t xml:space="preserve">рациональным и эффективным </w:t>
      </w:r>
      <w:r w:rsidR="005D43DC" w:rsidRPr="00FD6C61">
        <w:rPr>
          <w:rFonts w:ascii="Times New Roman" w:hAnsi="Times New Roman" w:cs="Times New Roman"/>
          <w:sz w:val="28"/>
          <w:szCs w:val="28"/>
        </w:rPr>
        <w:t>управлением муниципальным имуществом и земельными ресурсами</w:t>
      </w:r>
      <w:r w:rsidR="005D43DC">
        <w:rPr>
          <w:rFonts w:ascii="Times New Roman" w:hAnsi="Times New Roman" w:cs="Times New Roman"/>
          <w:sz w:val="28"/>
          <w:szCs w:val="28"/>
        </w:rPr>
        <w:t xml:space="preserve"> в целях увеличения доходов городского бюджета</w:t>
      </w:r>
      <w:r w:rsidR="005D43DC" w:rsidRPr="00FD6C61">
        <w:rPr>
          <w:rFonts w:ascii="Times New Roman" w:hAnsi="Times New Roman" w:cs="Times New Roman"/>
          <w:sz w:val="28"/>
          <w:szCs w:val="28"/>
        </w:rPr>
        <w:t>;</w:t>
      </w:r>
    </w:p>
    <w:p w:rsidR="005D43DC" w:rsidRPr="005D43DC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D43DC" w:rsidRPr="005D43DC">
        <w:rPr>
          <w:rFonts w:ascii="Times New Roman" w:hAnsi="Times New Roman" w:cs="Times New Roman"/>
          <w:sz w:val="28"/>
          <w:szCs w:val="28"/>
        </w:rPr>
        <w:t>контроль за достижением целевых показателей, установленных государственными и муниципальными программами, реализуемыми в городе;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93190" w:rsidRPr="00993190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D43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социальная 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поддержка</w:t>
      </w:r>
      <w:r w:rsidR="005D43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адресная помощь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граждан</w:t>
      </w:r>
      <w:r w:rsidR="005D43DC">
        <w:rPr>
          <w:rFonts w:ascii="Times New Roman" w:eastAsia="Times New Roman" w:hAnsi="Times New Roman" w:cs="Times New Roman"/>
          <w:sz w:val="28"/>
          <w:szCs w:val="28"/>
          <w:lang w:eastAsia="ru-RU"/>
        </w:rPr>
        <w:t>ам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, оказавши</w:t>
      </w:r>
      <w:r w:rsidR="005D43DC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сложной ситуации;</w:t>
      </w:r>
    </w:p>
    <w:p w:rsidR="00993190" w:rsidRPr="00993190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сохранение стабильности на рынке труд</w:t>
      </w:r>
      <w:r w:rsid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993190" w:rsidRPr="00993190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создание условий для сохранения рабочих мест;</w:t>
      </w:r>
    </w:p>
    <w:p w:rsidR="005D43DC" w:rsidRPr="00FD6C61" w:rsidRDefault="00D744BC" w:rsidP="00D744BC">
      <w:pPr>
        <w:pStyle w:val="afd"/>
        <w:spacing w:line="240" w:lineRule="auto"/>
        <w:ind w:left="0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 xml:space="preserve">- </w:t>
      </w:r>
      <w:r w:rsidR="005D43DC" w:rsidRPr="00FD6C61">
        <w:rPr>
          <w:rFonts w:ascii="Times New Roman" w:eastAsia="Calibri" w:hAnsi="Times New Roman" w:cs="Times New Roman"/>
          <w:sz w:val="28"/>
        </w:rPr>
        <w:t>совершенствование системы работы в сфере профилактики терроризма, экстремизма, наркомании, правонарушений с учетом внедрения современных методов и технологий;</w:t>
      </w:r>
    </w:p>
    <w:p w:rsidR="005D43DC" w:rsidRPr="00C3679C" w:rsidRDefault="00D744BC" w:rsidP="00D744BC">
      <w:pPr>
        <w:pStyle w:val="afd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D43DC" w:rsidRPr="00C3679C">
        <w:rPr>
          <w:rFonts w:ascii="Times New Roman" w:hAnsi="Times New Roman" w:cs="Times New Roman"/>
          <w:sz w:val="28"/>
          <w:szCs w:val="28"/>
        </w:rPr>
        <w:t xml:space="preserve">противодействие коррупции и недопущение условий для коррупционных проявлений: аттестация муниципальных служащих; </w:t>
      </w:r>
      <w:r w:rsidR="005D43DC">
        <w:rPr>
          <w:rFonts w:ascii="Times New Roman" w:hAnsi="Times New Roman" w:cs="Times New Roman"/>
          <w:sz w:val="28"/>
          <w:szCs w:val="28"/>
        </w:rPr>
        <w:t xml:space="preserve">оптимизация </w:t>
      </w:r>
      <w:r w:rsidR="005D43DC" w:rsidRPr="00C3679C">
        <w:rPr>
          <w:rFonts w:ascii="Times New Roman" w:hAnsi="Times New Roman" w:cs="Times New Roman"/>
          <w:sz w:val="28"/>
          <w:szCs w:val="28"/>
        </w:rPr>
        <w:t xml:space="preserve">административных </w:t>
      </w:r>
      <w:r w:rsidR="005D43DC">
        <w:rPr>
          <w:rFonts w:ascii="Times New Roman" w:hAnsi="Times New Roman" w:cs="Times New Roman"/>
          <w:sz w:val="28"/>
          <w:szCs w:val="28"/>
        </w:rPr>
        <w:t>процедур,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="005D43DC" w:rsidRPr="00C3679C">
        <w:rPr>
          <w:rFonts w:ascii="Times New Roman" w:hAnsi="Times New Roman" w:cs="Times New Roman"/>
          <w:sz w:val="28"/>
          <w:szCs w:val="28"/>
        </w:rPr>
        <w:t xml:space="preserve">в том числе путем </w:t>
      </w:r>
      <w:r w:rsidR="005D43DC">
        <w:rPr>
          <w:rFonts w:ascii="Times New Roman" w:hAnsi="Times New Roman" w:cs="Times New Roman"/>
          <w:sz w:val="28"/>
          <w:szCs w:val="28"/>
        </w:rPr>
        <w:t xml:space="preserve">оказания </w:t>
      </w:r>
      <w:r w:rsidR="005D43DC" w:rsidRPr="00C3679C">
        <w:rPr>
          <w:rFonts w:ascii="Times New Roman" w:hAnsi="Times New Roman" w:cs="Times New Roman"/>
          <w:sz w:val="28"/>
          <w:szCs w:val="28"/>
        </w:rPr>
        <w:t>услуг через многофункциональный центр</w:t>
      </w:r>
      <w:r w:rsidR="00F02EBE">
        <w:rPr>
          <w:rFonts w:ascii="Times New Roman" w:hAnsi="Times New Roman" w:cs="Times New Roman"/>
          <w:sz w:val="28"/>
          <w:szCs w:val="28"/>
        </w:rPr>
        <w:t>;</w:t>
      </w:r>
      <w:r w:rsidR="005D43DC" w:rsidRPr="00C3679C">
        <w:rPr>
          <w:rFonts w:ascii="Times New Roman" w:hAnsi="Times New Roman" w:cs="Times New Roman"/>
          <w:sz w:val="28"/>
          <w:szCs w:val="28"/>
        </w:rPr>
        <w:t xml:space="preserve"> максимальное вовлечение общественности в </w:t>
      </w:r>
      <w:r w:rsidR="00F02EBE">
        <w:rPr>
          <w:rFonts w:ascii="Times New Roman" w:hAnsi="Times New Roman" w:cs="Times New Roman"/>
          <w:sz w:val="28"/>
          <w:szCs w:val="28"/>
        </w:rPr>
        <w:t>процессы управлением муниципальным образованием</w:t>
      </w:r>
      <w:r w:rsidR="005D43DC" w:rsidRPr="00C3679C">
        <w:rPr>
          <w:rFonts w:ascii="Times New Roman" w:hAnsi="Times New Roman" w:cs="Times New Roman"/>
          <w:sz w:val="28"/>
          <w:szCs w:val="28"/>
        </w:rPr>
        <w:t>.</w:t>
      </w:r>
    </w:p>
    <w:p w:rsidR="00D744BC" w:rsidRDefault="00D744BC" w:rsidP="004F62A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F62AB" w:rsidRDefault="004F62AB" w:rsidP="004F62AB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>В строительстве и архитектуре:</w:t>
      </w:r>
    </w:p>
    <w:p w:rsidR="004F62AB" w:rsidRPr="00904696" w:rsidRDefault="00D744BC" w:rsidP="00D744BC">
      <w:pPr>
        <w:pStyle w:val="afd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904696" w:rsidRPr="00904696">
        <w:rPr>
          <w:rFonts w:ascii="Times New Roman" w:hAnsi="Times New Roman" w:cs="Times New Roman"/>
          <w:sz w:val="28"/>
          <w:szCs w:val="28"/>
        </w:rPr>
        <w:t xml:space="preserve">достижение целевых показателей по вводу </w:t>
      </w:r>
      <w:r w:rsidR="004F62AB" w:rsidRPr="00904696">
        <w:rPr>
          <w:rFonts w:ascii="Times New Roman" w:hAnsi="Times New Roman" w:cs="Times New Roman"/>
          <w:sz w:val="28"/>
          <w:szCs w:val="28"/>
        </w:rPr>
        <w:t>жилья,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904696">
        <w:rPr>
          <w:rFonts w:ascii="Times New Roman" w:hAnsi="Times New Roman" w:cs="Times New Roman"/>
          <w:sz w:val="28"/>
          <w:szCs w:val="28"/>
        </w:rPr>
        <w:t>обеспечение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904696">
        <w:rPr>
          <w:rFonts w:ascii="Times New Roman" w:hAnsi="Times New Roman" w:cs="Times New Roman"/>
          <w:sz w:val="28"/>
          <w:szCs w:val="28"/>
        </w:rPr>
        <w:t>ввода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090B0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904696">
        <w:rPr>
          <w:rFonts w:ascii="Times New Roman" w:hAnsi="Times New Roman" w:cs="Times New Roman"/>
          <w:sz w:val="28"/>
          <w:szCs w:val="28"/>
        </w:rPr>
        <w:t>в эксплуатацию не менее 1</w:t>
      </w:r>
      <w:r w:rsidR="00904696">
        <w:rPr>
          <w:rFonts w:ascii="Times New Roman" w:hAnsi="Times New Roman" w:cs="Times New Roman"/>
          <w:sz w:val="28"/>
          <w:szCs w:val="28"/>
        </w:rPr>
        <w:t>17</w:t>
      </w:r>
      <w:r w:rsidR="004F62AB" w:rsidRPr="00904696">
        <w:rPr>
          <w:rFonts w:ascii="Times New Roman" w:hAnsi="Times New Roman" w:cs="Times New Roman"/>
          <w:sz w:val="28"/>
          <w:szCs w:val="28"/>
        </w:rPr>
        <w:t xml:space="preserve"> тыс.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904696">
        <w:rPr>
          <w:rFonts w:ascii="Times New Roman" w:hAnsi="Times New Roman" w:cs="Times New Roman"/>
          <w:sz w:val="28"/>
          <w:szCs w:val="28"/>
        </w:rPr>
        <w:t>кв.</w:t>
      </w:r>
      <w:r w:rsidRPr="00904696">
        <w:rPr>
          <w:rFonts w:ascii="Times New Roman" w:hAnsi="Times New Roman" w:cs="Times New Roman"/>
          <w:sz w:val="28"/>
          <w:szCs w:val="28"/>
        </w:rPr>
        <w:t>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904696">
        <w:rPr>
          <w:rFonts w:ascii="Times New Roman" w:hAnsi="Times New Roman" w:cs="Times New Roman"/>
          <w:sz w:val="28"/>
          <w:szCs w:val="28"/>
        </w:rPr>
        <w:t>общей площади квартир;</w:t>
      </w:r>
    </w:p>
    <w:p w:rsidR="004F62AB" w:rsidRPr="00904696" w:rsidRDefault="00D744BC" w:rsidP="00D744BC">
      <w:pPr>
        <w:pStyle w:val="afd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904696">
        <w:rPr>
          <w:rFonts w:ascii="Times New Roman" w:hAnsi="Times New Roman" w:cs="Times New Roman"/>
          <w:sz w:val="28"/>
          <w:szCs w:val="28"/>
        </w:rPr>
        <w:t>создание условий для жилищного строительства путем инженерного обеспечения земельных участков, предназначенных для строительства;</w:t>
      </w:r>
    </w:p>
    <w:p w:rsidR="002B6638" w:rsidRPr="002B6638" w:rsidRDefault="00D744BC" w:rsidP="00D744BC">
      <w:pPr>
        <w:pStyle w:val="afd"/>
        <w:tabs>
          <w:tab w:val="left" w:pos="0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утверждение проекта внесения изменений в проект планировки и проект межевания территории Старого Вартовска (1 очередь строительства);</w:t>
      </w:r>
    </w:p>
    <w:p w:rsidR="002B6638" w:rsidRPr="002B6638" w:rsidRDefault="00D744BC" w:rsidP="00D744BC">
      <w:pPr>
        <w:pStyle w:val="afd"/>
        <w:tabs>
          <w:tab w:val="left" w:pos="709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выполнение инженерных изысканий территории Восточной коммунально-складской зоны;</w:t>
      </w:r>
    </w:p>
    <w:p w:rsidR="002B6638" w:rsidRPr="00D744BC" w:rsidRDefault="00D744BC" w:rsidP="00D744BC">
      <w:pPr>
        <w:tabs>
          <w:tab w:val="left" w:pos="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B6638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завершение разработки проекта благоустройства Комсомольского бульвара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начало </w:t>
      </w:r>
      <w:r w:rsidR="00C33D5D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реконструкции (при наличии средств)</w:t>
      </w:r>
      <w:r w:rsidR="002B6638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B6638" w:rsidRPr="002B6638" w:rsidRDefault="00D744BC" w:rsidP="00D744BC">
      <w:pPr>
        <w:pStyle w:val="afd"/>
        <w:tabs>
          <w:tab w:val="left" w:pos="1134"/>
        </w:tabs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завершение 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разработк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ПСД городского музея;</w:t>
      </w:r>
    </w:p>
    <w:p w:rsidR="002B6638" w:rsidRPr="002B6638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>ввод в эксплуатацию после реконструкции теплотрассы по улице Кузоваткина от котельной №1 до улицы Северной;</w:t>
      </w:r>
    </w:p>
    <w:p w:rsidR="002B6638" w:rsidRPr="002B6638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завершение строительства улицы Зимней; </w:t>
      </w:r>
    </w:p>
    <w:p w:rsidR="002B6638" w:rsidRPr="002B6638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ввод в эксплуатацию автодороги по улицам Героев Самотлора и №23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улицы Ханты-Мансийской до улицы Героев Самотлора; </w:t>
      </w:r>
    </w:p>
    <w:p w:rsidR="002B6638" w:rsidRPr="002B6638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выполнение проектирования и начало строительства автодорог по улицам: </w:t>
      </w:r>
    </w:p>
    <w:p w:rsidR="002B6638" w:rsidRPr="002B6638" w:rsidRDefault="002B6638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Мира от улицы Героев Самотлора до Восточного обхода;</w:t>
      </w:r>
      <w:r w:rsidRPr="002B663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2B6638" w:rsidRPr="002B6638" w:rsidRDefault="002B6638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Ленина от улицы Ханты-Мансийской до</w:t>
      </w:r>
      <w:r w:rsid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Восточного обхода;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B6638" w:rsidRPr="002B6638" w:rsidRDefault="002B6638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проезд Восточный от улицы Героев Самотлора до улицы Первопоселенцев; </w:t>
      </w:r>
    </w:p>
    <w:p w:rsidR="002B6638" w:rsidRPr="002B6638" w:rsidRDefault="002B6638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Первопоселенцев от улицы Северной (№18) до улицы Нововартовской;</w:t>
      </w:r>
      <w:r w:rsidRPr="002B663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2B6638" w:rsidRPr="002B6638" w:rsidRDefault="00D744BC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Северной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улицы Интернациональной до улицы Первопоселенцев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B6638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>ввод в эксплуатацию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33D5D" w:rsidRP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="00C33D5D" w:rsidRP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сад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ов:</w:t>
      </w:r>
      <w:r w:rsidR="002B6638" w:rsidRP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260 мест в квартале 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2B6638" w:rsidRP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Центральный</w:t>
      </w:r>
      <w:r w:rsidR="00090B0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2B6638" w:rsidRP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C33D5D" w:rsidRDefault="00C33D5D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120 мест в микрорайоне 2п (ГЧП);</w:t>
      </w:r>
    </w:p>
    <w:p w:rsidR="00C33D5D" w:rsidRDefault="00C33D5D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320 мест в микрорайоне 10в (ГЧП);</w:t>
      </w:r>
    </w:p>
    <w:p w:rsidR="00C33D5D" w:rsidRDefault="00C33D5D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билдинг-сада в квартале 23 (ГЧП);</w:t>
      </w:r>
    </w:p>
    <w:p w:rsidR="00C33D5D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продолжение строительства </w:t>
      </w:r>
      <w:r w:rsidR="00C33D5D" w:rsidRP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="00C33D5D" w:rsidRP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сад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ов:</w:t>
      </w:r>
    </w:p>
    <w:p w:rsidR="00C33D5D" w:rsidRDefault="00C33D5D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320 мест в квартале 21.1 за ул. Ханты-Мансийской;</w:t>
      </w:r>
    </w:p>
    <w:p w:rsidR="00C33D5D" w:rsidRDefault="00C33D5D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260 мест в квартале Прибрежный;</w:t>
      </w:r>
    </w:p>
    <w:p w:rsidR="00C33D5D" w:rsidRDefault="00C33D5D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320 мест в квартале 18 (ГЧП);</w:t>
      </w:r>
    </w:p>
    <w:p w:rsidR="00C33D5D" w:rsidRPr="00C33D5D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продолжение строительства 6 очереди берегоукрепления реки Обь;</w:t>
      </w:r>
    </w:p>
    <w:p w:rsidR="00C33D5D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завершение строительства моста через р. Рязанка по улице 2П-2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B6638" w:rsidRPr="002B6638" w:rsidRDefault="00D744BC" w:rsidP="00D744BC">
      <w:pPr>
        <w:pStyle w:val="afd"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C33D5D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завершение капитального ремонта памятника Покорителям Самотлора</w:t>
      </w:r>
      <w:r w:rsidR="002B6638" w:rsidRPr="002B663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744BC" w:rsidRDefault="00D744BC" w:rsidP="004F62A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F62AB" w:rsidRDefault="004F62AB" w:rsidP="004F62A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жилищно-коммунальном хозяйстве:</w:t>
      </w:r>
    </w:p>
    <w:p w:rsidR="004F62AB" w:rsidRPr="00D744BC" w:rsidRDefault="00D744BC" w:rsidP="00D744B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D744BC">
        <w:rPr>
          <w:rFonts w:ascii="Times New Roman" w:hAnsi="Times New Roman" w:cs="Times New Roman"/>
          <w:sz w:val="28"/>
          <w:szCs w:val="28"/>
        </w:rPr>
        <w:t>капитальный ремонт инженерных сетей, подготовка к зимнему отопи</w:t>
      </w:r>
      <w:r w:rsidR="00957BA6" w:rsidRPr="00D744BC">
        <w:rPr>
          <w:rFonts w:ascii="Times New Roman" w:hAnsi="Times New Roman" w:cs="Times New Roman"/>
          <w:sz w:val="28"/>
          <w:szCs w:val="28"/>
        </w:rPr>
        <w:t>т</w:t>
      </w:r>
      <w:r w:rsidR="004F62AB" w:rsidRPr="00D744BC">
        <w:rPr>
          <w:rFonts w:ascii="Times New Roman" w:hAnsi="Times New Roman" w:cs="Times New Roman"/>
          <w:sz w:val="28"/>
          <w:szCs w:val="28"/>
        </w:rPr>
        <w:t>ельному сезону;</w:t>
      </w:r>
    </w:p>
    <w:p w:rsidR="004F62AB" w:rsidRPr="00D744BC" w:rsidRDefault="00D744BC" w:rsidP="00D744B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D744BC">
        <w:rPr>
          <w:rFonts w:ascii="Times New Roman" w:hAnsi="Times New Roman" w:cs="Times New Roman"/>
          <w:sz w:val="28"/>
          <w:szCs w:val="28"/>
        </w:rPr>
        <w:t>переселение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граждан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в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благоустроенное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жилье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и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 xml:space="preserve">продолжение </w:t>
      </w:r>
    </w:p>
    <w:p w:rsidR="004F62AB" w:rsidRPr="00D744BC" w:rsidRDefault="00D744BC" w:rsidP="00D744B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D744BC">
        <w:rPr>
          <w:rFonts w:ascii="Times New Roman" w:hAnsi="Times New Roman" w:cs="Times New Roman"/>
          <w:sz w:val="28"/>
          <w:szCs w:val="28"/>
        </w:rPr>
        <w:t xml:space="preserve">сноса жилья, непригодного для проживания, в том числе снос балков 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4F62AB" w:rsidRPr="00D744BC">
        <w:rPr>
          <w:rFonts w:ascii="Times New Roman" w:hAnsi="Times New Roman" w:cs="Times New Roman"/>
          <w:sz w:val="28"/>
          <w:szCs w:val="28"/>
        </w:rPr>
        <w:t>и ликвидация временных поселков, включенных в программы;</w:t>
      </w:r>
    </w:p>
    <w:p w:rsidR="004F62AB" w:rsidRPr="00D744BC" w:rsidRDefault="00D744BC" w:rsidP="00D744B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D744BC">
        <w:rPr>
          <w:rFonts w:ascii="Times New Roman" w:hAnsi="Times New Roman" w:cs="Times New Roman"/>
          <w:sz w:val="28"/>
          <w:szCs w:val="28"/>
        </w:rPr>
        <w:t>сплошное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асфальтирование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участков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автомобильных</w:t>
      </w:r>
      <w:r w:rsidR="00090B0C" w:rsidRPr="00D744BC">
        <w:rPr>
          <w:rFonts w:ascii="Times New Roman" w:hAnsi="Times New Roman" w:cs="Times New Roman"/>
          <w:sz w:val="28"/>
          <w:szCs w:val="28"/>
        </w:rPr>
        <w:t xml:space="preserve"> </w:t>
      </w:r>
      <w:r w:rsidR="004F62AB" w:rsidRPr="00D744BC">
        <w:rPr>
          <w:rFonts w:ascii="Times New Roman" w:hAnsi="Times New Roman" w:cs="Times New Roman"/>
          <w:sz w:val="28"/>
          <w:szCs w:val="28"/>
        </w:rPr>
        <w:t>дорог</w:t>
      </w:r>
      <w:r w:rsidR="00957BA6" w:rsidRPr="00D744BC">
        <w:rPr>
          <w:rFonts w:ascii="Times New Roman" w:hAnsi="Times New Roman" w:cs="Times New Roman"/>
          <w:sz w:val="28"/>
          <w:szCs w:val="28"/>
        </w:rPr>
        <w:t xml:space="preserve"> – проспект Победы от ул.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57BA6" w:rsidRPr="00D744BC">
        <w:rPr>
          <w:rFonts w:ascii="Times New Roman" w:hAnsi="Times New Roman" w:cs="Times New Roman"/>
          <w:sz w:val="28"/>
          <w:szCs w:val="28"/>
        </w:rPr>
        <w:t>60 лет Октября до ул. Мира</w:t>
      </w:r>
      <w:r w:rsidR="004F62AB" w:rsidRPr="00D744BC">
        <w:rPr>
          <w:rFonts w:ascii="Times New Roman" w:hAnsi="Times New Roman" w:cs="Times New Roman"/>
          <w:sz w:val="28"/>
          <w:szCs w:val="28"/>
        </w:rPr>
        <w:t>;</w:t>
      </w:r>
      <w:r w:rsidR="00957BA6" w:rsidRPr="00D744BC">
        <w:rPr>
          <w:rFonts w:ascii="Times New Roman" w:hAnsi="Times New Roman" w:cs="Times New Roman"/>
          <w:sz w:val="28"/>
          <w:szCs w:val="28"/>
        </w:rPr>
        <w:t xml:space="preserve"> ул. Чапаева от ул. 60 лет Октября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957BA6" w:rsidRPr="00D744BC">
        <w:rPr>
          <w:rFonts w:ascii="Times New Roman" w:hAnsi="Times New Roman" w:cs="Times New Roman"/>
          <w:sz w:val="28"/>
          <w:szCs w:val="28"/>
        </w:rPr>
        <w:t xml:space="preserve">до ул. </w:t>
      </w:r>
      <w:r w:rsidR="00435258" w:rsidRPr="00D744BC">
        <w:rPr>
          <w:rFonts w:ascii="Times New Roman" w:hAnsi="Times New Roman" w:cs="Times New Roman"/>
          <w:sz w:val="28"/>
          <w:szCs w:val="28"/>
        </w:rPr>
        <w:t>Мира</w:t>
      </w:r>
      <w:r w:rsidR="00957BA6" w:rsidRPr="00D744BC">
        <w:rPr>
          <w:rFonts w:ascii="Times New Roman" w:hAnsi="Times New Roman" w:cs="Times New Roman"/>
          <w:sz w:val="28"/>
          <w:szCs w:val="28"/>
        </w:rPr>
        <w:t>; ул. Дзержинского от ул. Спортивной до ул. Северной;</w:t>
      </w:r>
    </w:p>
    <w:p w:rsidR="004F62AB" w:rsidRPr="00D744BC" w:rsidRDefault="00D744BC" w:rsidP="00D744B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D744BC">
        <w:rPr>
          <w:rFonts w:ascii="Times New Roman" w:hAnsi="Times New Roman" w:cs="Times New Roman"/>
          <w:sz w:val="28"/>
          <w:szCs w:val="28"/>
        </w:rPr>
        <w:t xml:space="preserve">продолжение работ по благоустройству микрорайонов, ямочному </w:t>
      </w:r>
    </w:p>
    <w:p w:rsidR="004F62AB" w:rsidRDefault="004F62AB" w:rsidP="004F62AB">
      <w:pPr>
        <w:spacing w:line="24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ремонту дорог и др.</w:t>
      </w:r>
    </w:p>
    <w:p w:rsidR="00957BA6" w:rsidRDefault="00957BA6" w:rsidP="004F62A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E2F54" w:rsidRDefault="004F62AB" w:rsidP="004F62A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сфере экологии</w:t>
      </w:r>
      <w:r w:rsidR="00AE2F54">
        <w:rPr>
          <w:rFonts w:ascii="Times New Roman" w:hAnsi="Times New Roman" w:cs="Times New Roman"/>
          <w:b/>
          <w:sz w:val="28"/>
          <w:szCs w:val="28"/>
        </w:rPr>
        <w:t>:</w:t>
      </w:r>
    </w:p>
    <w:p w:rsidR="004F62AB" w:rsidRPr="00D744BC" w:rsidRDefault="00D744BC" w:rsidP="00D744B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D744BC">
        <w:rPr>
          <w:rFonts w:ascii="Times New Roman" w:hAnsi="Times New Roman" w:cs="Times New Roman"/>
          <w:sz w:val="28"/>
          <w:szCs w:val="28"/>
        </w:rPr>
        <w:t>продолжение работы с округом по строительству межмуниципального полигона для захоронения (утилизации) бытовых и промышленных отходов</w:t>
      </w:r>
      <w:r w:rsidR="00AE2F54" w:rsidRPr="00D744BC">
        <w:rPr>
          <w:rFonts w:ascii="Times New Roman" w:hAnsi="Times New Roman" w:cs="Times New Roman"/>
          <w:sz w:val="28"/>
          <w:szCs w:val="28"/>
        </w:rPr>
        <w:t>;</w:t>
      </w:r>
    </w:p>
    <w:p w:rsidR="00AE2F54" w:rsidRPr="00D744BC" w:rsidRDefault="00D744BC" w:rsidP="00D744BC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- </w:t>
      </w:r>
      <w:r w:rsidR="00AE2F54" w:rsidRPr="00D744B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разработка и утверждение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муниципальной программы 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Оздоровление экологической обстановки в городе Нижневартовске в 2016-2020 годах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E2F54" w:rsidRPr="00D744BC" w:rsidRDefault="00D744BC" w:rsidP="00D744BC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- </w:t>
      </w:r>
      <w:r w:rsidR="00AE2F54" w:rsidRPr="00D744B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внедрение системы муниципального контроля путем проведения плановых (рейдовых) осмотров;</w:t>
      </w:r>
    </w:p>
    <w:p w:rsidR="00AE2F54" w:rsidRPr="00D744BC" w:rsidRDefault="00D744BC" w:rsidP="00D744BC">
      <w:pPr>
        <w:suppressAutoHyphens/>
        <w:spacing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- </w:t>
      </w:r>
      <w:r w:rsidR="00AE2F54" w:rsidRPr="00D744B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подготовка к внедрению с 01.01.2016 новой системы обращения 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                   </w:t>
      </w:r>
      <w:r w:rsidR="00AE2F54" w:rsidRPr="00D744BC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с твердыми коммунальными отходами.</w:t>
      </w:r>
    </w:p>
    <w:p w:rsidR="00D744BC" w:rsidRDefault="00D744BC" w:rsidP="004F62A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F62AB" w:rsidRDefault="004F62AB" w:rsidP="004F62A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образовании:</w:t>
      </w:r>
    </w:p>
    <w:p w:rsidR="00AE2F54" w:rsidRPr="00D744BC" w:rsidRDefault="00D744BC" w:rsidP="00D744B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мест в детских садах за счет строительства,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реконструкции, доукомплектования детских садов,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открытия частных детских садов,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семейных групп при дошкольных организациях, реализации проекта 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4B3FD7">
        <w:rPr>
          <w:rFonts w:ascii="Times New Roman" w:eastAsia="Times New Roman" w:hAnsi="Times New Roman" w:cs="Times New Roman"/>
          <w:sz w:val="28"/>
          <w:szCs w:val="28"/>
          <w:lang w:eastAsia="ru-RU"/>
        </w:rPr>
        <w:t>билдинг-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сад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E2F54" w:rsidRPr="00D744BC" w:rsidRDefault="00D744BC" w:rsidP="00D744B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модернизация </w:t>
      </w:r>
      <w:r w:rsidR="007D04E0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общего и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дошкольного образования через введение ФГОС </w:t>
      </w:r>
      <w:r w:rsidR="007D04E0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общего и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дошкольного образования, обеспечение стабильных высоких показателей качества образования, в том числе по результатам ЕГЭ;</w:t>
      </w:r>
    </w:p>
    <w:p w:rsidR="00AE2F54" w:rsidRPr="00D744BC" w:rsidRDefault="00D744BC" w:rsidP="00D744BC">
      <w:pPr>
        <w:tabs>
          <w:tab w:val="left" w:pos="817"/>
          <w:tab w:val="left" w:pos="5074"/>
          <w:tab w:val="left" w:pos="13250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внедрение электронных услуг, предоставление муниципальных услуг</w:t>
      </w:r>
      <w:r w:rsidR="004B3F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электроном виде;</w:t>
      </w:r>
    </w:p>
    <w:p w:rsidR="00AE2F54" w:rsidRPr="00D744BC" w:rsidRDefault="00D744BC" w:rsidP="00D744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внедрение 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эффективных контрактов</w:t>
      </w:r>
      <w:r w:rsidR="00090B0C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AE2F54" w:rsidRPr="00D744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педагогами образовательных организаций</w:t>
      </w:r>
      <w:r w:rsidR="004B3FD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D04E0" w:rsidRDefault="00D744BC" w:rsidP="00D744B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D04E0" w:rsidRPr="00D744BC">
        <w:rPr>
          <w:rFonts w:ascii="Times New Roman" w:hAnsi="Times New Roman" w:cs="Times New Roman"/>
          <w:sz w:val="28"/>
          <w:szCs w:val="28"/>
        </w:rPr>
        <w:t xml:space="preserve">продолжение работы по введению системы электронной оплаты </w:t>
      </w:r>
      <w:r w:rsidR="004B3FD7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7D04E0" w:rsidRPr="00D744BC">
        <w:rPr>
          <w:rFonts w:ascii="Times New Roman" w:hAnsi="Times New Roman" w:cs="Times New Roman"/>
          <w:sz w:val="28"/>
          <w:szCs w:val="28"/>
        </w:rPr>
        <w:t xml:space="preserve">за </w:t>
      </w:r>
      <w:r w:rsidR="007D04E0">
        <w:rPr>
          <w:rFonts w:ascii="Times New Roman" w:hAnsi="Times New Roman" w:cs="Times New Roman"/>
          <w:sz w:val="28"/>
          <w:szCs w:val="28"/>
        </w:rPr>
        <w:t>питание школьников в школах города.</w:t>
      </w:r>
    </w:p>
    <w:p w:rsidR="00AE2F54" w:rsidRDefault="00AE2F54" w:rsidP="00AE2F54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2AB" w:rsidRDefault="004F62AB" w:rsidP="004F62A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культуре:</w:t>
      </w:r>
    </w:p>
    <w:p w:rsidR="004F62AB" w:rsidRPr="004B3FD7" w:rsidRDefault="004B3FD7" w:rsidP="004B3FD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4B3FD7">
        <w:rPr>
          <w:rFonts w:ascii="Times New Roman" w:hAnsi="Times New Roman" w:cs="Times New Roman"/>
          <w:sz w:val="28"/>
          <w:szCs w:val="28"/>
        </w:rPr>
        <w:t>продолжение работы с округом по включению в окружную программу строительства Музея в Нижневартовске;</w:t>
      </w:r>
    </w:p>
    <w:p w:rsidR="005A0037" w:rsidRDefault="004B3FD7" w:rsidP="004B3FD7">
      <w:pPr>
        <w:pStyle w:val="afd"/>
        <w:suppressAutoHyphens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- 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возрождение интереса к чтению произведени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й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русской классической 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             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и современной литературы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, </w:t>
      </w:r>
      <w:r w:rsidR="005A0037" w:rsidRPr="00E7287D">
        <w:rPr>
          <w:rFonts w:ascii="Times New Roman" w:eastAsia="Times New Roman" w:hAnsi="Times New Roman" w:cs="Times New Roman"/>
          <w:sz w:val="28"/>
          <w:szCs w:val="24"/>
          <w:lang w:eastAsia="ar-SA"/>
        </w:rPr>
        <w:t>проведение культурного делового форума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в рамках Года литературы;</w:t>
      </w:r>
    </w:p>
    <w:p w:rsidR="005A0037" w:rsidRPr="005A0037" w:rsidRDefault="004B3FD7" w:rsidP="004B3FD7">
      <w:pPr>
        <w:pStyle w:val="afd"/>
        <w:suppressAutoHyphens/>
        <w:spacing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- 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организация мероприятий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, посвященных 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70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-ой 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годовщин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е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Победы 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                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в Великой Отечественной войне; 85-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ой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годовщин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е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Ханты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-Мансийского автономного округа - 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Югры; 50-лети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ю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Самотлорского месторождения нефти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              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и газа; 40-лети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ю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фестиваля 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>"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Самотлорские ночи</w:t>
      </w:r>
      <w:r w:rsidR="00090B0C">
        <w:rPr>
          <w:rFonts w:ascii="Times New Roman" w:eastAsia="Times New Roman" w:hAnsi="Times New Roman" w:cs="Times New Roman"/>
          <w:sz w:val="28"/>
          <w:szCs w:val="24"/>
          <w:lang w:eastAsia="ar-SA"/>
        </w:rPr>
        <w:t>"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; 25-лети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ю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детской школы искусств №2, 20-лети</w:t>
      </w:r>
      <w:r w:rsid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>ю</w:t>
      </w:r>
      <w:r w:rsidR="005A0037" w:rsidRPr="005A0037">
        <w:rPr>
          <w:rFonts w:ascii="Times New Roman" w:eastAsia="Times New Roman" w:hAnsi="Times New Roman" w:cs="Times New Roman"/>
          <w:sz w:val="28"/>
          <w:szCs w:val="24"/>
          <w:lang w:eastAsia="ar-SA"/>
        </w:rPr>
        <w:t xml:space="preserve"> Г</w:t>
      </w:r>
      <w:r>
        <w:rPr>
          <w:rFonts w:ascii="Times New Roman" w:eastAsia="Times New Roman" w:hAnsi="Times New Roman" w:cs="Times New Roman"/>
          <w:sz w:val="28"/>
          <w:szCs w:val="24"/>
          <w:lang w:eastAsia="ar-SA"/>
        </w:rPr>
        <w:t>ородского драматического театра;</w:t>
      </w:r>
    </w:p>
    <w:p w:rsidR="004F62AB" w:rsidRPr="004B3FD7" w:rsidRDefault="004B3FD7" w:rsidP="004B3FD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F62AB" w:rsidRPr="004B3FD7">
        <w:rPr>
          <w:rFonts w:ascii="Times New Roman" w:hAnsi="Times New Roman" w:cs="Times New Roman"/>
          <w:sz w:val="28"/>
          <w:szCs w:val="28"/>
        </w:rPr>
        <w:t>поддержка одаренной и талантливой молодежи.</w:t>
      </w:r>
    </w:p>
    <w:p w:rsidR="004B3FD7" w:rsidRDefault="004B3FD7" w:rsidP="004B3FD7">
      <w:pPr>
        <w:spacing w:line="240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F62AB" w:rsidRPr="004B3F54" w:rsidRDefault="004F62AB" w:rsidP="004B3FD7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 спорте - </w:t>
      </w:r>
      <w:r w:rsidRPr="005A0037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оздание условий для развития массового спорта путем </w:t>
      </w:r>
      <w:r w:rsidR="004B3FD7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продолжения работ по устройству спортивных площадок, кортов, полей, </w:t>
      </w:r>
      <w:r w:rsidR="004B3FD7"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rFonts w:ascii="Times New Roman" w:hAnsi="Times New Roman" w:cs="Times New Roman"/>
          <w:sz w:val="28"/>
          <w:szCs w:val="28"/>
        </w:rPr>
        <w:t>приближенных к местам проживания населения.</w:t>
      </w:r>
    </w:p>
    <w:sectPr w:rsidR="004F62AB" w:rsidRPr="004B3F54" w:rsidSect="009253DE">
      <w:headerReference w:type="default" r:id="rId30"/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0DA1" w:rsidRDefault="00990DA1" w:rsidP="00BE65CD">
      <w:pPr>
        <w:spacing w:line="240" w:lineRule="auto"/>
      </w:pPr>
      <w:r>
        <w:separator/>
      </w:r>
    </w:p>
  </w:endnote>
  <w:endnote w:type="continuationSeparator" w:id="0">
    <w:p w:rsidR="00990DA1" w:rsidRDefault="00990DA1" w:rsidP="00BE65C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0DA1" w:rsidRDefault="00990DA1" w:rsidP="00BE65CD">
      <w:pPr>
        <w:spacing w:line="240" w:lineRule="auto"/>
      </w:pPr>
      <w:r>
        <w:separator/>
      </w:r>
    </w:p>
  </w:footnote>
  <w:footnote w:type="continuationSeparator" w:id="0">
    <w:p w:rsidR="00990DA1" w:rsidRDefault="00990DA1" w:rsidP="00BE65CD">
      <w:pPr>
        <w:spacing w:line="240" w:lineRule="auto"/>
      </w:pPr>
      <w:r>
        <w:continuationSeparator/>
      </w:r>
    </w:p>
  </w:footnote>
  <w:footnote w:id="1">
    <w:p w:rsidR="00990DA1" w:rsidRPr="001E3A8C" w:rsidRDefault="00990DA1" w:rsidP="00BE65CD">
      <w:pPr>
        <w:pStyle w:val="aff3"/>
        <w:rPr>
          <w:rFonts w:ascii="Times New Roman" w:hAnsi="Times New Roman" w:cs="Times New Roman"/>
        </w:rPr>
      </w:pPr>
      <w:r w:rsidRPr="001E3A8C">
        <w:rPr>
          <w:rStyle w:val="aff5"/>
          <w:rFonts w:ascii="Times New Roman" w:hAnsi="Times New Roman" w:cs="Times New Roman"/>
        </w:rPr>
        <w:footnoteRef/>
      </w:r>
      <w:r w:rsidRPr="001E3A8C">
        <w:rPr>
          <w:rFonts w:ascii="Times New Roman" w:hAnsi="Times New Roman" w:cs="Times New Roman"/>
        </w:rPr>
        <w:t xml:space="preserve"> </w:t>
      </w:r>
      <w:r w:rsidRPr="001E3A8C">
        <w:rPr>
          <w:rFonts w:ascii="Times New Roman" w:hAnsi="Times New Roman" w:cs="Times New Roman"/>
          <w:sz w:val="18"/>
          <w:szCs w:val="18"/>
        </w:rPr>
        <w:t>Здесь и далее по тексту макро- и микроэкономические показатели приведены по оценке и могут быть скоррект</w:t>
      </w:r>
      <w:r w:rsidRPr="001E3A8C">
        <w:rPr>
          <w:rFonts w:ascii="Times New Roman" w:hAnsi="Times New Roman" w:cs="Times New Roman"/>
          <w:sz w:val="18"/>
          <w:szCs w:val="18"/>
        </w:rPr>
        <w:t>и</w:t>
      </w:r>
      <w:r w:rsidRPr="001E3A8C">
        <w:rPr>
          <w:rFonts w:ascii="Times New Roman" w:hAnsi="Times New Roman" w:cs="Times New Roman"/>
          <w:sz w:val="18"/>
          <w:szCs w:val="18"/>
        </w:rPr>
        <w:t>рованы в соответствии с порядком статистического учета в РФ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47361921"/>
      <w:docPartObj>
        <w:docPartGallery w:val="Page Numbers (Top of Page)"/>
        <w:docPartUnique/>
      </w:docPartObj>
    </w:sdtPr>
    <w:sdtContent>
      <w:p w:rsidR="00990DA1" w:rsidRDefault="00095F75" w:rsidP="00056AFC">
        <w:pPr>
          <w:pStyle w:val="af6"/>
          <w:tabs>
            <w:tab w:val="clear" w:pos="4677"/>
          </w:tabs>
          <w:ind w:firstLine="0"/>
          <w:jc w:val="center"/>
        </w:pPr>
        <w:r>
          <w:fldChar w:fldCharType="begin"/>
        </w:r>
        <w:r w:rsidR="00990DA1">
          <w:instrText>PAGE   \* MERGEFORMAT</w:instrText>
        </w:r>
        <w:r>
          <w:fldChar w:fldCharType="separate"/>
        </w:r>
        <w:r w:rsidR="00DB1A45">
          <w:rPr>
            <w:noProof/>
          </w:rPr>
          <w:t>88</w:t>
        </w:r>
        <w:r>
          <w:fldChar w:fldCharType="end"/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14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b/>
      </w:rPr>
    </w:lvl>
  </w:abstractNum>
  <w:abstractNum w:abstractNumId="1">
    <w:nsid w:val="00000003"/>
    <w:multiLevelType w:val="multilevel"/>
    <w:tmpl w:val="0000000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2">
    <w:nsid w:val="0FF60118"/>
    <w:multiLevelType w:val="hybridMultilevel"/>
    <w:tmpl w:val="5BA8C900"/>
    <w:lvl w:ilvl="0" w:tplc="687E1D4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0431ED5"/>
    <w:multiLevelType w:val="hybridMultilevel"/>
    <w:tmpl w:val="170A25B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3D17614"/>
    <w:multiLevelType w:val="hybridMultilevel"/>
    <w:tmpl w:val="53E62668"/>
    <w:lvl w:ilvl="0" w:tplc="7D7CA0F2">
      <w:start w:val="1"/>
      <w:numFmt w:val="bullet"/>
      <w:lvlText w:val="­"/>
      <w:lvlJc w:val="left"/>
      <w:pPr>
        <w:tabs>
          <w:tab w:val="num" w:pos="854"/>
        </w:tabs>
        <w:ind w:left="854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74"/>
        </w:tabs>
        <w:ind w:left="1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94"/>
        </w:tabs>
        <w:ind w:left="2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14"/>
        </w:tabs>
        <w:ind w:left="3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34"/>
        </w:tabs>
        <w:ind w:left="3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54"/>
        </w:tabs>
        <w:ind w:left="4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74"/>
        </w:tabs>
        <w:ind w:left="5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94"/>
        </w:tabs>
        <w:ind w:left="5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14"/>
        </w:tabs>
        <w:ind w:left="6614" w:hanging="360"/>
      </w:pPr>
      <w:rPr>
        <w:rFonts w:ascii="Wingdings" w:hAnsi="Wingdings" w:hint="default"/>
      </w:rPr>
    </w:lvl>
  </w:abstractNum>
  <w:abstractNum w:abstractNumId="5">
    <w:nsid w:val="23466614"/>
    <w:multiLevelType w:val="hybridMultilevel"/>
    <w:tmpl w:val="9CCA785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6926EAA"/>
    <w:multiLevelType w:val="hybridMultilevel"/>
    <w:tmpl w:val="166EFD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8842AC"/>
    <w:multiLevelType w:val="hybridMultilevel"/>
    <w:tmpl w:val="5BA66708"/>
    <w:lvl w:ilvl="0" w:tplc="2340C704">
      <w:start w:val="27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8">
    <w:nsid w:val="35BA663A"/>
    <w:multiLevelType w:val="hybridMultilevel"/>
    <w:tmpl w:val="FE0493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293324A"/>
    <w:multiLevelType w:val="hybridMultilevel"/>
    <w:tmpl w:val="270EBDE4"/>
    <w:lvl w:ilvl="0" w:tplc="04190001">
      <w:start w:val="1"/>
      <w:numFmt w:val="bullet"/>
      <w:lvlText w:val=""/>
      <w:lvlJc w:val="left"/>
      <w:pPr>
        <w:ind w:left="163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3" w:hanging="360"/>
      </w:pPr>
      <w:rPr>
        <w:rFonts w:ascii="Wingdings" w:hAnsi="Wingdings" w:hint="default"/>
      </w:rPr>
    </w:lvl>
  </w:abstractNum>
  <w:abstractNum w:abstractNumId="10">
    <w:nsid w:val="49224E56"/>
    <w:multiLevelType w:val="hybridMultilevel"/>
    <w:tmpl w:val="84B24A0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5AD27509"/>
    <w:multiLevelType w:val="hybridMultilevel"/>
    <w:tmpl w:val="6ECE39E2"/>
    <w:lvl w:ilvl="0" w:tplc="B2B67E1C">
      <w:numFmt w:val="bullet"/>
      <w:lvlText w:val="•"/>
      <w:lvlJc w:val="left"/>
      <w:pPr>
        <w:ind w:left="2121" w:hanging="705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73AB2C19"/>
    <w:multiLevelType w:val="hybridMultilevel"/>
    <w:tmpl w:val="D890C9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7"/>
  </w:num>
  <w:num w:numId="5">
    <w:abstractNumId w:val="6"/>
  </w:num>
  <w:num w:numId="6">
    <w:abstractNumId w:val="9"/>
  </w:num>
  <w:num w:numId="7">
    <w:abstractNumId w:val="11"/>
  </w:num>
  <w:num w:numId="8">
    <w:abstractNumId w:val="5"/>
  </w:num>
  <w:num w:numId="9">
    <w:abstractNumId w:val="10"/>
  </w:num>
  <w:num w:numId="10">
    <w:abstractNumId w:val="3"/>
  </w:num>
  <w:num w:numId="11">
    <w:abstractNumId w:val="8"/>
  </w:num>
  <w:num w:numId="12">
    <w:abstractNumId w:val="12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/>
  <w:rsids>
    <w:rsidRoot w:val="00814402"/>
    <w:rsid w:val="00010BFD"/>
    <w:rsid w:val="00013ACE"/>
    <w:rsid w:val="00056AFC"/>
    <w:rsid w:val="00076CCC"/>
    <w:rsid w:val="00090B0C"/>
    <w:rsid w:val="00092372"/>
    <w:rsid w:val="00095F75"/>
    <w:rsid w:val="000F3C8A"/>
    <w:rsid w:val="00131AA7"/>
    <w:rsid w:val="00133D44"/>
    <w:rsid w:val="00162612"/>
    <w:rsid w:val="00183BE8"/>
    <w:rsid w:val="001914CF"/>
    <w:rsid w:val="001949B5"/>
    <w:rsid w:val="001D04CD"/>
    <w:rsid w:val="001D7B40"/>
    <w:rsid w:val="001E3A8C"/>
    <w:rsid w:val="00210BBC"/>
    <w:rsid w:val="0021262E"/>
    <w:rsid w:val="002218CB"/>
    <w:rsid w:val="00240728"/>
    <w:rsid w:val="00247554"/>
    <w:rsid w:val="00263006"/>
    <w:rsid w:val="00276628"/>
    <w:rsid w:val="002A3BC9"/>
    <w:rsid w:val="002A4409"/>
    <w:rsid w:val="002A5B4C"/>
    <w:rsid w:val="002B6638"/>
    <w:rsid w:val="002C0E4D"/>
    <w:rsid w:val="002C3541"/>
    <w:rsid w:val="002E3D16"/>
    <w:rsid w:val="002E46E6"/>
    <w:rsid w:val="002E786F"/>
    <w:rsid w:val="002F69BC"/>
    <w:rsid w:val="00302860"/>
    <w:rsid w:val="00303A62"/>
    <w:rsid w:val="00305D9E"/>
    <w:rsid w:val="00347302"/>
    <w:rsid w:val="00352153"/>
    <w:rsid w:val="00371457"/>
    <w:rsid w:val="0038339B"/>
    <w:rsid w:val="00390A17"/>
    <w:rsid w:val="003C3BFB"/>
    <w:rsid w:val="003F4864"/>
    <w:rsid w:val="00400908"/>
    <w:rsid w:val="004052D0"/>
    <w:rsid w:val="00412257"/>
    <w:rsid w:val="00435258"/>
    <w:rsid w:val="00440F98"/>
    <w:rsid w:val="00445C57"/>
    <w:rsid w:val="00467F3B"/>
    <w:rsid w:val="004769E0"/>
    <w:rsid w:val="0048166A"/>
    <w:rsid w:val="0049194A"/>
    <w:rsid w:val="004947F6"/>
    <w:rsid w:val="004B3F54"/>
    <w:rsid w:val="004B3FD7"/>
    <w:rsid w:val="004D1CAA"/>
    <w:rsid w:val="004F62AB"/>
    <w:rsid w:val="0050706B"/>
    <w:rsid w:val="0052027D"/>
    <w:rsid w:val="005406A5"/>
    <w:rsid w:val="00566EF1"/>
    <w:rsid w:val="00582CC7"/>
    <w:rsid w:val="005A0037"/>
    <w:rsid w:val="005A79CC"/>
    <w:rsid w:val="005D43DC"/>
    <w:rsid w:val="005D4CE1"/>
    <w:rsid w:val="005E568A"/>
    <w:rsid w:val="005E7715"/>
    <w:rsid w:val="00614F56"/>
    <w:rsid w:val="00620573"/>
    <w:rsid w:val="006233F3"/>
    <w:rsid w:val="00630F67"/>
    <w:rsid w:val="00636DB6"/>
    <w:rsid w:val="00680EF9"/>
    <w:rsid w:val="00686BE5"/>
    <w:rsid w:val="00695BAC"/>
    <w:rsid w:val="006A7E0E"/>
    <w:rsid w:val="006B2823"/>
    <w:rsid w:val="006B335C"/>
    <w:rsid w:val="006B5438"/>
    <w:rsid w:val="006C6C55"/>
    <w:rsid w:val="006D157C"/>
    <w:rsid w:val="00702970"/>
    <w:rsid w:val="0071095D"/>
    <w:rsid w:val="00715410"/>
    <w:rsid w:val="00726A6B"/>
    <w:rsid w:val="0073613B"/>
    <w:rsid w:val="007524D7"/>
    <w:rsid w:val="00774EFF"/>
    <w:rsid w:val="007827B5"/>
    <w:rsid w:val="007841B6"/>
    <w:rsid w:val="00786409"/>
    <w:rsid w:val="007951D0"/>
    <w:rsid w:val="00796BA8"/>
    <w:rsid w:val="007C2839"/>
    <w:rsid w:val="007C66B8"/>
    <w:rsid w:val="007C79EA"/>
    <w:rsid w:val="007D04E0"/>
    <w:rsid w:val="008113D3"/>
    <w:rsid w:val="00814402"/>
    <w:rsid w:val="00832D58"/>
    <w:rsid w:val="008330CB"/>
    <w:rsid w:val="00860E92"/>
    <w:rsid w:val="008671FD"/>
    <w:rsid w:val="00893DE6"/>
    <w:rsid w:val="008B4CD5"/>
    <w:rsid w:val="008C6558"/>
    <w:rsid w:val="00904696"/>
    <w:rsid w:val="00915F26"/>
    <w:rsid w:val="009253DE"/>
    <w:rsid w:val="009277F5"/>
    <w:rsid w:val="00927991"/>
    <w:rsid w:val="00957BA6"/>
    <w:rsid w:val="00981413"/>
    <w:rsid w:val="00990DA1"/>
    <w:rsid w:val="00993190"/>
    <w:rsid w:val="00996F18"/>
    <w:rsid w:val="009A2264"/>
    <w:rsid w:val="009C4C28"/>
    <w:rsid w:val="009D0D68"/>
    <w:rsid w:val="009E05D6"/>
    <w:rsid w:val="009F039C"/>
    <w:rsid w:val="009F106B"/>
    <w:rsid w:val="009F7270"/>
    <w:rsid w:val="00A05142"/>
    <w:rsid w:val="00A341B0"/>
    <w:rsid w:val="00A34468"/>
    <w:rsid w:val="00A7357E"/>
    <w:rsid w:val="00A91009"/>
    <w:rsid w:val="00AD4829"/>
    <w:rsid w:val="00AE2F54"/>
    <w:rsid w:val="00AF2472"/>
    <w:rsid w:val="00B0325B"/>
    <w:rsid w:val="00B05876"/>
    <w:rsid w:val="00B06D96"/>
    <w:rsid w:val="00B420FA"/>
    <w:rsid w:val="00B752A8"/>
    <w:rsid w:val="00B82D2F"/>
    <w:rsid w:val="00B93037"/>
    <w:rsid w:val="00BD2D95"/>
    <w:rsid w:val="00BE65CD"/>
    <w:rsid w:val="00BE7754"/>
    <w:rsid w:val="00C174E3"/>
    <w:rsid w:val="00C22B78"/>
    <w:rsid w:val="00C33D5D"/>
    <w:rsid w:val="00C347F9"/>
    <w:rsid w:val="00C3679C"/>
    <w:rsid w:val="00C45BD8"/>
    <w:rsid w:val="00C74FD8"/>
    <w:rsid w:val="00C83BB2"/>
    <w:rsid w:val="00CA6956"/>
    <w:rsid w:val="00CB2CFD"/>
    <w:rsid w:val="00CE6646"/>
    <w:rsid w:val="00CF1593"/>
    <w:rsid w:val="00CF2B23"/>
    <w:rsid w:val="00D050B6"/>
    <w:rsid w:val="00D27514"/>
    <w:rsid w:val="00D57D57"/>
    <w:rsid w:val="00D62CC6"/>
    <w:rsid w:val="00D744BC"/>
    <w:rsid w:val="00D9730B"/>
    <w:rsid w:val="00DA5A80"/>
    <w:rsid w:val="00DA5ACA"/>
    <w:rsid w:val="00DB1A45"/>
    <w:rsid w:val="00DC0501"/>
    <w:rsid w:val="00DC2EB0"/>
    <w:rsid w:val="00DC70A4"/>
    <w:rsid w:val="00DD5EE2"/>
    <w:rsid w:val="00DD651A"/>
    <w:rsid w:val="00DF543E"/>
    <w:rsid w:val="00DF5888"/>
    <w:rsid w:val="00DF7545"/>
    <w:rsid w:val="00E03E9B"/>
    <w:rsid w:val="00E14A34"/>
    <w:rsid w:val="00E42130"/>
    <w:rsid w:val="00E701B9"/>
    <w:rsid w:val="00E95E9E"/>
    <w:rsid w:val="00EA226E"/>
    <w:rsid w:val="00ED2ED4"/>
    <w:rsid w:val="00EE61DC"/>
    <w:rsid w:val="00F02EBE"/>
    <w:rsid w:val="00F10E62"/>
    <w:rsid w:val="00F11130"/>
    <w:rsid w:val="00F15F46"/>
    <w:rsid w:val="00F90979"/>
    <w:rsid w:val="00F93B52"/>
    <w:rsid w:val="00F944EF"/>
    <w:rsid w:val="00FA0798"/>
    <w:rsid w:val="00FB767D"/>
    <w:rsid w:val="00FC446D"/>
    <w:rsid w:val="00FD27A0"/>
    <w:rsid w:val="00FD6C61"/>
    <w:rsid w:val="00FE6947"/>
    <w:rsid w:val="00FF3F71"/>
    <w:rsid w:val="00FF4E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65CD"/>
    <w:pPr>
      <w:spacing w:after="0" w:line="276" w:lineRule="auto"/>
      <w:ind w:firstLine="709"/>
    </w:pPr>
  </w:style>
  <w:style w:type="paragraph" w:styleId="1">
    <w:name w:val="heading 1"/>
    <w:basedOn w:val="a"/>
    <w:next w:val="a"/>
    <w:link w:val="10"/>
    <w:qFormat/>
    <w:rsid w:val="00BE65CD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BE65CD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BE65CD"/>
    <w:pPr>
      <w:keepNext/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BE65CD"/>
    <w:pPr>
      <w:keepNext/>
      <w:spacing w:before="240" w:after="60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BE65CD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E65CD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BE65CD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BE65CD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BE65CD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BE65C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a3">
    <w:name w:val="Balloon Text"/>
    <w:basedOn w:val="a"/>
    <w:link w:val="a4"/>
    <w:unhideWhenUsed/>
    <w:rsid w:val="00BE65C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BE65CD"/>
    <w:rPr>
      <w:rFonts w:ascii="Tahoma" w:hAnsi="Tahoma" w:cs="Tahoma"/>
      <w:sz w:val="16"/>
      <w:szCs w:val="16"/>
    </w:rPr>
  </w:style>
  <w:style w:type="paragraph" w:customStyle="1" w:styleId="a5">
    <w:name w:val="Знак"/>
    <w:basedOn w:val="a"/>
    <w:rsid w:val="00BE65CD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numbering" w:customStyle="1" w:styleId="11">
    <w:name w:val="Нет списка1"/>
    <w:next w:val="a2"/>
    <w:semiHidden/>
    <w:rsid w:val="00BE65CD"/>
  </w:style>
  <w:style w:type="paragraph" w:styleId="a6">
    <w:name w:val="Normal (Web)"/>
    <w:aliases w:val="Обычный (Web),Знак Char,Знак Char Char Char,Знак Знак,Обычный (веб) Знак,Обычный (веб) Знак1"/>
    <w:basedOn w:val="a"/>
    <w:link w:val="21"/>
    <w:uiPriority w:val="99"/>
    <w:rsid w:val="00BE65CD"/>
    <w:pPr>
      <w:spacing w:after="225" w:line="225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"/>
    <w:aliases w:val="bt,Òàáë òåêñò,Основной текст1"/>
    <w:basedOn w:val="a"/>
    <w:link w:val="12"/>
    <w:rsid w:val="00BE65CD"/>
    <w:pPr>
      <w:spacing w:after="120"/>
    </w:pPr>
    <w:rPr>
      <w:rFonts w:ascii="Times New Roman" w:eastAsia="Times New Roman" w:hAnsi="Times New Roman" w:cs="Times New Roman"/>
      <w:sz w:val="24"/>
      <w:szCs w:val="24"/>
      <w:lang/>
    </w:rPr>
  </w:style>
  <w:style w:type="character" w:customStyle="1" w:styleId="a8">
    <w:name w:val="Основной текст Знак"/>
    <w:basedOn w:val="a0"/>
    <w:rsid w:val="00BE65CD"/>
  </w:style>
  <w:style w:type="paragraph" w:styleId="a9">
    <w:name w:val="Body Text Indent"/>
    <w:aliases w:val="Основной текст 1,Нумерованный список !!,Надин стиль,Основной текст без отступа"/>
    <w:basedOn w:val="a"/>
    <w:link w:val="aa"/>
    <w:rsid w:val="00BE65CD"/>
    <w:pPr>
      <w:spacing w:after="120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Основной текст с отступом Знак"/>
    <w:aliases w:val="Основной текст 1 Знак,Нумерованный список !! Знак,Надин стиль Знак,Основной текст без отступа Знак"/>
    <w:basedOn w:val="a0"/>
    <w:link w:val="a9"/>
    <w:rsid w:val="00BE65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2">
    <w:name w:val="Body Text Indent 2"/>
    <w:basedOn w:val="a"/>
    <w:link w:val="23"/>
    <w:rsid w:val="00BE65CD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/>
    </w:rPr>
  </w:style>
  <w:style w:type="character" w:customStyle="1" w:styleId="23">
    <w:name w:val="Основной текст с отступом 2 Знак"/>
    <w:basedOn w:val="a0"/>
    <w:link w:val="22"/>
    <w:rsid w:val="00BE65CD"/>
    <w:rPr>
      <w:rFonts w:ascii="Times New Roman" w:eastAsia="Times New Roman" w:hAnsi="Times New Roman" w:cs="Times New Roman"/>
      <w:sz w:val="24"/>
      <w:szCs w:val="24"/>
      <w:lang/>
    </w:rPr>
  </w:style>
  <w:style w:type="paragraph" w:customStyle="1" w:styleId="ab">
    <w:name w:val="письмо"/>
    <w:basedOn w:val="a"/>
    <w:rsid w:val="00BE65CD"/>
    <w:pPr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4">
    <w:name w:val="Body Text 2"/>
    <w:basedOn w:val="a"/>
    <w:link w:val="25"/>
    <w:rsid w:val="00BE65CD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2 Знак"/>
    <w:basedOn w:val="a0"/>
    <w:link w:val="24"/>
    <w:rsid w:val="00BE65C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uiPriority w:val="22"/>
    <w:qFormat/>
    <w:rsid w:val="00BE65CD"/>
    <w:rPr>
      <w:b/>
      <w:bCs/>
    </w:rPr>
  </w:style>
  <w:style w:type="paragraph" w:customStyle="1" w:styleId="ad">
    <w:name w:val="Таблицы (моноширинный)"/>
    <w:basedOn w:val="a"/>
    <w:next w:val="a"/>
    <w:rsid w:val="00BE65CD"/>
    <w:pPr>
      <w:widowControl w:val="0"/>
      <w:autoSpaceDE w:val="0"/>
      <w:autoSpaceDN w:val="0"/>
      <w:adjustRightInd w:val="0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table" w:styleId="ae">
    <w:name w:val="Table Grid"/>
    <w:basedOn w:val="a1"/>
    <w:rsid w:val="00BE65CD"/>
    <w:pPr>
      <w:spacing w:after="0" w:line="276" w:lineRule="auto"/>
      <w:ind w:firstLine="709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Hyperlink"/>
    <w:rsid w:val="00BE65CD"/>
    <w:rPr>
      <w:color w:val="0000FF"/>
      <w:u w:val="single"/>
    </w:rPr>
  </w:style>
  <w:style w:type="character" w:styleId="af0">
    <w:name w:val="Emphasis"/>
    <w:uiPriority w:val="20"/>
    <w:qFormat/>
    <w:rsid w:val="00BE65CD"/>
    <w:rPr>
      <w:i/>
      <w:iCs/>
    </w:rPr>
  </w:style>
  <w:style w:type="paragraph" w:styleId="af1">
    <w:name w:val="Body Text First Indent"/>
    <w:basedOn w:val="a7"/>
    <w:link w:val="af2"/>
    <w:rsid w:val="00BE65CD"/>
    <w:pPr>
      <w:ind w:firstLine="210"/>
    </w:pPr>
  </w:style>
  <w:style w:type="character" w:customStyle="1" w:styleId="af2">
    <w:name w:val="Красная строка Знак"/>
    <w:basedOn w:val="a8"/>
    <w:link w:val="af1"/>
    <w:rsid w:val="00BE65CD"/>
    <w:rPr>
      <w:rFonts w:ascii="Times New Roman" w:eastAsia="Times New Roman" w:hAnsi="Times New Roman" w:cs="Times New Roman"/>
      <w:sz w:val="24"/>
      <w:szCs w:val="24"/>
      <w:lang/>
    </w:rPr>
  </w:style>
  <w:style w:type="character" w:customStyle="1" w:styleId="13">
    <w:name w:val="Знак Знак1"/>
    <w:rsid w:val="00BE65CD"/>
    <w:rPr>
      <w:sz w:val="24"/>
      <w:szCs w:val="24"/>
    </w:rPr>
  </w:style>
  <w:style w:type="paragraph" w:customStyle="1" w:styleId="af3">
    <w:name w:val="Прижатый влево"/>
    <w:basedOn w:val="a"/>
    <w:next w:val="a"/>
    <w:uiPriority w:val="99"/>
    <w:rsid w:val="00BE65CD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eastAsia="ru-RU"/>
    </w:rPr>
  </w:style>
  <w:style w:type="paragraph" w:styleId="31">
    <w:name w:val="Body Text Indent 3"/>
    <w:basedOn w:val="a"/>
    <w:link w:val="32"/>
    <w:rsid w:val="00BE65CD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rsid w:val="00BE65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4">
    <w:name w:val="Block Text"/>
    <w:basedOn w:val="a"/>
    <w:rsid w:val="00BE65CD"/>
    <w:pPr>
      <w:ind w:left="-567" w:right="-1333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5">
    <w:name w:val="Знак Знак Знак Знак"/>
    <w:basedOn w:val="a"/>
    <w:rsid w:val="00BE65CD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26">
    <w:name w:val="Знак2 Знак Знак Знак Знак Знак Знак"/>
    <w:basedOn w:val="a"/>
    <w:rsid w:val="00BE65CD"/>
    <w:rPr>
      <w:rFonts w:ascii="Verdana" w:eastAsia="Times New Roman" w:hAnsi="Verdana" w:cs="Verdana"/>
      <w:sz w:val="20"/>
      <w:szCs w:val="20"/>
      <w:lang w:val="en-US"/>
    </w:rPr>
  </w:style>
  <w:style w:type="paragraph" w:styleId="33">
    <w:name w:val="Body Text 3"/>
    <w:basedOn w:val="a"/>
    <w:link w:val="34"/>
    <w:rsid w:val="00BE65CD"/>
    <w:pPr>
      <w:spacing w:after="120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0"/>
    <w:link w:val="33"/>
    <w:rsid w:val="00BE65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4">
    <w:name w:val="Знак1 Знак Знак Знак Знак Знак Знак Знак Знак Знак"/>
    <w:basedOn w:val="a"/>
    <w:rsid w:val="00BE65CD"/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"/>
    <w:rsid w:val="00BE65CD"/>
    <w:rPr>
      <w:rFonts w:ascii="Verdana" w:eastAsia="Times New Roman" w:hAnsi="Verdana" w:cs="Verdana"/>
      <w:sz w:val="20"/>
      <w:szCs w:val="20"/>
      <w:lang w:val="en-US"/>
    </w:rPr>
  </w:style>
  <w:style w:type="paragraph" w:styleId="af6">
    <w:name w:val="header"/>
    <w:basedOn w:val="a"/>
    <w:link w:val="af7"/>
    <w:uiPriority w:val="99"/>
    <w:rsid w:val="00BE65CD"/>
    <w:pPr>
      <w:tabs>
        <w:tab w:val="center" w:pos="4677"/>
        <w:tab w:val="right" w:pos="9355"/>
      </w:tabs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7">
    <w:name w:val="Верхний колонтитул Знак"/>
    <w:basedOn w:val="a0"/>
    <w:link w:val="af6"/>
    <w:uiPriority w:val="99"/>
    <w:rsid w:val="00BE65C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8">
    <w:name w:val="page number"/>
    <w:basedOn w:val="a0"/>
    <w:rsid w:val="00BE65CD"/>
  </w:style>
  <w:style w:type="character" w:customStyle="1" w:styleId="12">
    <w:name w:val="Основной текст Знак1"/>
    <w:aliases w:val="bt Знак,Òàáë òåêñò Знак,Основной текст1 Знак"/>
    <w:link w:val="a7"/>
    <w:locked/>
    <w:rsid w:val="00BE65CD"/>
    <w:rPr>
      <w:rFonts w:ascii="Times New Roman" w:eastAsia="Times New Roman" w:hAnsi="Times New Roman" w:cs="Times New Roman"/>
      <w:sz w:val="24"/>
      <w:szCs w:val="24"/>
      <w:lang/>
    </w:rPr>
  </w:style>
  <w:style w:type="paragraph" w:customStyle="1" w:styleId="ConsPlusTitle">
    <w:name w:val="ConsPlusTitle"/>
    <w:rsid w:val="00BE65CD"/>
    <w:pPr>
      <w:autoSpaceDE w:val="0"/>
      <w:autoSpaceDN w:val="0"/>
      <w:adjustRightInd w:val="0"/>
      <w:spacing w:after="0" w:line="276" w:lineRule="auto"/>
      <w:ind w:firstLine="709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f9">
    <w:name w:val="footer"/>
    <w:basedOn w:val="a"/>
    <w:link w:val="afa"/>
    <w:uiPriority w:val="99"/>
    <w:rsid w:val="00BE65CD"/>
    <w:pPr>
      <w:tabs>
        <w:tab w:val="center" w:pos="4677"/>
        <w:tab w:val="right" w:pos="9355"/>
      </w:tabs>
    </w:pPr>
    <w:rPr>
      <w:rFonts w:ascii="Times New Roman" w:eastAsia="Times New Roman" w:hAnsi="Times New Roman" w:cs="Times New Roman"/>
      <w:sz w:val="24"/>
      <w:szCs w:val="24"/>
      <w:lang/>
    </w:rPr>
  </w:style>
  <w:style w:type="character" w:customStyle="1" w:styleId="afa">
    <w:name w:val="Нижний колонтитул Знак"/>
    <w:basedOn w:val="a0"/>
    <w:link w:val="af9"/>
    <w:uiPriority w:val="99"/>
    <w:rsid w:val="00BE65CD"/>
    <w:rPr>
      <w:rFonts w:ascii="Times New Roman" w:eastAsia="Times New Roman" w:hAnsi="Times New Roman" w:cs="Times New Roman"/>
      <w:sz w:val="24"/>
      <w:szCs w:val="24"/>
      <w:lang/>
    </w:rPr>
  </w:style>
  <w:style w:type="paragraph" w:customStyle="1" w:styleId="210">
    <w:name w:val="Основной текст 21"/>
    <w:basedOn w:val="a"/>
    <w:rsid w:val="00BE65CD"/>
    <w:pPr>
      <w:jc w:val="both"/>
    </w:pPr>
    <w:rPr>
      <w:rFonts w:ascii="Times New Roman" w:eastAsia="Times New Roman" w:hAnsi="Times New Roman" w:cs="Times New Roman"/>
      <w:i/>
      <w:iCs/>
      <w:sz w:val="28"/>
      <w:szCs w:val="24"/>
      <w:lang w:eastAsia="zh-CN"/>
    </w:rPr>
  </w:style>
  <w:style w:type="paragraph" w:customStyle="1" w:styleId="ConsPlusNormal">
    <w:name w:val="ConsPlusNormal"/>
    <w:rsid w:val="00BE65CD"/>
    <w:pPr>
      <w:widowControl w:val="0"/>
      <w:autoSpaceDE w:val="0"/>
      <w:autoSpaceDN w:val="0"/>
      <w:adjustRightInd w:val="0"/>
      <w:spacing w:after="0" w:line="276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b-serp-itemtextpassage1">
    <w:name w:val="b-serp-item__text_passage1"/>
    <w:rsid w:val="00BE65CD"/>
    <w:rPr>
      <w:b/>
      <w:bCs/>
      <w:color w:val="888888"/>
    </w:rPr>
  </w:style>
  <w:style w:type="paragraph" w:customStyle="1" w:styleId="220">
    <w:name w:val="Основной текст 22"/>
    <w:basedOn w:val="a"/>
    <w:rsid w:val="00BE65CD"/>
    <w:pPr>
      <w:overflowPunct w:val="0"/>
      <w:autoSpaceDE w:val="0"/>
      <w:autoSpaceDN w:val="0"/>
      <w:adjustRightInd w:val="0"/>
      <w:spacing w:line="320" w:lineRule="exact"/>
      <w:ind w:firstLine="720"/>
      <w:jc w:val="both"/>
      <w:textAlignment w:val="baseline"/>
    </w:pPr>
    <w:rPr>
      <w:rFonts w:ascii="Times New Roman CYR" w:eastAsia="Times New Roman" w:hAnsi="Times New Roman CYR" w:cs="Times New Roman"/>
      <w:sz w:val="28"/>
      <w:szCs w:val="20"/>
      <w:lang w:eastAsia="ru-RU"/>
    </w:rPr>
  </w:style>
  <w:style w:type="paragraph" w:styleId="afb">
    <w:name w:val="No Spacing"/>
    <w:link w:val="afc"/>
    <w:qFormat/>
    <w:rsid w:val="00BE65CD"/>
    <w:pPr>
      <w:spacing w:after="0" w:line="276" w:lineRule="auto"/>
      <w:ind w:firstLine="709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7">
    <w:name w:val="Обычный2"/>
    <w:rsid w:val="00BE65CD"/>
    <w:pPr>
      <w:widowControl w:val="0"/>
      <w:spacing w:after="0" w:line="276" w:lineRule="auto"/>
      <w:ind w:firstLine="709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c">
    <w:name w:val="Без интервала Знак"/>
    <w:link w:val="afb"/>
    <w:rsid w:val="00BE65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5">
    <w:name w:val="Знак1"/>
    <w:basedOn w:val="a"/>
    <w:rsid w:val="00BE65C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afd">
    <w:name w:val="List Paragraph"/>
    <w:basedOn w:val="a"/>
    <w:uiPriority w:val="34"/>
    <w:qFormat/>
    <w:rsid w:val="00BE65CD"/>
    <w:pPr>
      <w:ind w:left="720"/>
      <w:contextualSpacing/>
    </w:pPr>
  </w:style>
  <w:style w:type="paragraph" w:styleId="afe">
    <w:name w:val="Title"/>
    <w:basedOn w:val="a"/>
    <w:link w:val="aff"/>
    <w:qFormat/>
    <w:rsid w:val="00BE65CD"/>
    <w:pPr>
      <w:ind w:left="705"/>
      <w:jc w:val="center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customStyle="1" w:styleId="aff">
    <w:name w:val="Название Знак"/>
    <w:basedOn w:val="a0"/>
    <w:link w:val="afe"/>
    <w:rsid w:val="00BE65CD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aff0">
    <w:name w:val="endnote text"/>
    <w:basedOn w:val="a"/>
    <w:link w:val="aff1"/>
    <w:uiPriority w:val="99"/>
    <w:semiHidden/>
    <w:unhideWhenUsed/>
    <w:rsid w:val="00BE65CD"/>
    <w:pPr>
      <w:spacing w:line="240" w:lineRule="auto"/>
    </w:pPr>
    <w:rPr>
      <w:sz w:val="20"/>
      <w:szCs w:val="20"/>
    </w:rPr>
  </w:style>
  <w:style w:type="character" w:customStyle="1" w:styleId="aff1">
    <w:name w:val="Текст концевой сноски Знак"/>
    <w:basedOn w:val="a0"/>
    <w:link w:val="aff0"/>
    <w:uiPriority w:val="99"/>
    <w:semiHidden/>
    <w:rsid w:val="00BE65CD"/>
    <w:rPr>
      <w:sz w:val="20"/>
      <w:szCs w:val="20"/>
    </w:rPr>
  </w:style>
  <w:style w:type="character" w:styleId="aff2">
    <w:name w:val="endnote reference"/>
    <w:basedOn w:val="a0"/>
    <w:uiPriority w:val="99"/>
    <w:semiHidden/>
    <w:unhideWhenUsed/>
    <w:rsid w:val="00BE65CD"/>
    <w:rPr>
      <w:vertAlign w:val="superscript"/>
    </w:rPr>
  </w:style>
  <w:style w:type="paragraph" w:styleId="aff3">
    <w:name w:val="footnote text"/>
    <w:basedOn w:val="a"/>
    <w:link w:val="aff4"/>
    <w:uiPriority w:val="99"/>
    <w:semiHidden/>
    <w:unhideWhenUsed/>
    <w:rsid w:val="00BE65CD"/>
    <w:pPr>
      <w:spacing w:line="240" w:lineRule="auto"/>
    </w:pPr>
    <w:rPr>
      <w:sz w:val="20"/>
      <w:szCs w:val="20"/>
    </w:rPr>
  </w:style>
  <w:style w:type="character" w:customStyle="1" w:styleId="aff4">
    <w:name w:val="Текст сноски Знак"/>
    <w:basedOn w:val="a0"/>
    <w:link w:val="aff3"/>
    <w:uiPriority w:val="99"/>
    <w:semiHidden/>
    <w:rsid w:val="00BE65CD"/>
    <w:rPr>
      <w:sz w:val="20"/>
      <w:szCs w:val="20"/>
    </w:rPr>
  </w:style>
  <w:style w:type="character" w:styleId="aff5">
    <w:name w:val="footnote reference"/>
    <w:basedOn w:val="a0"/>
    <w:unhideWhenUsed/>
    <w:rsid w:val="00BE65CD"/>
    <w:rPr>
      <w:vertAlign w:val="superscript"/>
    </w:rPr>
  </w:style>
  <w:style w:type="table" w:customStyle="1" w:styleId="16">
    <w:name w:val="Сетка таблицы1"/>
    <w:basedOn w:val="a1"/>
    <w:next w:val="ae"/>
    <w:uiPriority w:val="59"/>
    <w:rsid w:val="00BE65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BE65CD"/>
  </w:style>
  <w:style w:type="table" w:customStyle="1" w:styleId="28">
    <w:name w:val="Сетка таблицы2"/>
    <w:basedOn w:val="a1"/>
    <w:next w:val="ae"/>
    <w:uiPriority w:val="59"/>
    <w:rsid w:val="00BE65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5">
    <w:name w:val="Сетка таблицы3"/>
    <w:basedOn w:val="a1"/>
    <w:next w:val="ae"/>
    <w:uiPriority w:val="59"/>
    <w:rsid w:val="00BE65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1"/>
    <w:next w:val="ae"/>
    <w:uiPriority w:val="59"/>
    <w:rsid w:val="00BE65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e"/>
    <w:uiPriority w:val="59"/>
    <w:rsid w:val="00BE65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1">
    <w:name w:val="Обычный (веб) Знак2"/>
    <w:aliases w:val="Обычный (Web) Знак,Знак Char Знак,Знак Char Char Char Знак,Знак Знак Знак,Обычный (веб) Знак Знак,Обычный (веб) Знак1 Знак"/>
    <w:link w:val="a6"/>
    <w:uiPriority w:val="99"/>
    <w:locked/>
    <w:rsid w:val="00B0325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6">
    <w:name w:val="Основной текст_"/>
    <w:basedOn w:val="a0"/>
    <w:rsid w:val="002E786F"/>
    <w:rPr>
      <w:rFonts w:ascii="Times New Roman" w:eastAsia="Times New Roman" w:hAnsi="Times New Roman" w:cs="Times New Roman"/>
      <w:sz w:val="26"/>
      <w:szCs w:val="26"/>
      <w:shd w:val="clear" w:color="auto" w:fill="FFFFF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65CD"/>
    <w:pPr>
      <w:spacing w:after="0" w:line="276" w:lineRule="auto"/>
      <w:ind w:firstLine="709"/>
    </w:pPr>
  </w:style>
  <w:style w:type="paragraph" w:styleId="1">
    <w:name w:val="heading 1"/>
    <w:basedOn w:val="a"/>
    <w:next w:val="a"/>
    <w:link w:val="10"/>
    <w:qFormat/>
    <w:rsid w:val="00BE65CD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BE65CD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BE65CD"/>
    <w:pPr>
      <w:keepNext/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BE65CD"/>
    <w:pPr>
      <w:keepNext/>
      <w:spacing w:before="240" w:after="60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BE65CD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E65CD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BE65CD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BE65CD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BE65CD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BE65C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a3">
    <w:name w:val="Balloon Text"/>
    <w:basedOn w:val="a"/>
    <w:link w:val="a4"/>
    <w:unhideWhenUsed/>
    <w:rsid w:val="00BE65C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BE65CD"/>
    <w:rPr>
      <w:rFonts w:ascii="Tahoma" w:hAnsi="Tahoma" w:cs="Tahoma"/>
      <w:sz w:val="16"/>
      <w:szCs w:val="16"/>
    </w:rPr>
  </w:style>
  <w:style w:type="paragraph" w:customStyle="1" w:styleId="a5">
    <w:name w:val="Знак"/>
    <w:basedOn w:val="a"/>
    <w:rsid w:val="00BE65CD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numbering" w:customStyle="1" w:styleId="11">
    <w:name w:val="Нет списка1"/>
    <w:next w:val="a2"/>
    <w:semiHidden/>
    <w:rsid w:val="00BE65CD"/>
  </w:style>
  <w:style w:type="paragraph" w:styleId="a6">
    <w:name w:val="Normal (Web)"/>
    <w:aliases w:val="Обычный (Web),Знак Char,Знак Char Char Char,Знак Знак,Обычный (веб) Знак,Обычный (веб) Знак1"/>
    <w:basedOn w:val="a"/>
    <w:link w:val="21"/>
    <w:uiPriority w:val="99"/>
    <w:rsid w:val="00BE65CD"/>
    <w:pPr>
      <w:spacing w:after="225" w:line="225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"/>
    <w:aliases w:val="bt,Òàáë òåêñò,Основной текст1"/>
    <w:basedOn w:val="a"/>
    <w:link w:val="12"/>
    <w:rsid w:val="00BE65CD"/>
    <w:pPr>
      <w:spacing w:after="120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8">
    <w:name w:val="Основной текст Знак"/>
    <w:basedOn w:val="a0"/>
    <w:rsid w:val="00BE65CD"/>
  </w:style>
  <w:style w:type="paragraph" w:styleId="a9">
    <w:name w:val="Body Text Indent"/>
    <w:aliases w:val="Основной текст 1,Нумерованный список !!,Надин стиль,Основной текст без отступа"/>
    <w:basedOn w:val="a"/>
    <w:link w:val="aa"/>
    <w:rsid w:val="00BE65CD"/>
    <w:pPr>
      <w:spacing w:after="120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Основной текст с отступом Знак"/>
    <w:aliases w:val="Основной текст 1 Знак,Нумерованный список !! Знак,Надин стиль Знак,Основной текст без отступа Знак"/>
    <w:basedOn w:val="a0"/>
    <w:link w:val="a9"/>
    <w:rsid w:val="00BE65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2">
    <w:name w:val="Body Text Indent 2"/>
    <w:basedOn w:val="a"/>
    <w:link w:val="23"/>
    <w:rsid w:val="00BE65CD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23">
    <w:name w:val="Основной текст с отступом 2 Знак"/>
    <w:basedOn w:val="a0"/>
    <w:link w:val="22"/>
    <w:rsid w:val="00BE65C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ab">
    <w:name w:val="письмо"/>
    <w:basedOn w:val="a"/>
    <w:rsid w:val="00BE65CD"/>
    <w:pPr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4">
    <w:name w:val="Body Text 2"/>
    <w:basedOn w:val="a"/>
    <w:link w:val="25"/>
    <w:rsid w:val="00BE65CD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2 Знак"/>
    <w:basedOn w:val="a0"/>
    <w:link w:val="24"/>
    <w:rsid w:val="00BE65C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uiPriority w:val="22"/>
    <w:qFormat/>
    <w:rsid w:val="00BE65CD"/>
    <w:rPr>
      <w:b/>
      <w:bCs/>
    </w:rPr>
  </w:style>
  <w:style w:type="paragraph" w:customStyle="1" w:styleId="ad">
    <w:name w:val="Таблицы (моноширинный)"/>
    <w:basedOn w:val="a"/>
    <w:next w:val="a"/>
    <w:rsid w:val="00BE65CD"/>
    <w:pPr>
      <w:widowControl w:val="0"/>
      <w:autoSpaceDE w:val="0"/>
      <w:autoSpaceDN w:val="0"/>
      <w:adjustRightInd w:val="0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table" w:styleId="ae">
    <w:name w:val="Table Grid"/>
    <w:basedOn w:val="a1"/>
    <w:rsid w:val="00BE65CD"/>
    <w:pPr>
      <w:spacing w:after="0" w:line="276" w:lineRule="auto"/>
      <w:ind w:firstLine="709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">
    <w:name w:val="Hyperlink"/>
    <w:rsid w:val="00BE65CD"/>
    <w:rPr>
      <w:color w:val="0000FF"/>
      <w:u w:val="single"/>
    </w:rPr>
  </w:style>
  <w:style w:type="character" w:styleId="af0">
    <w:name w:val="Emphasis"/>
    <w:uiPriority w:val="20"/>
    <w:qFormat/>
    <w:rsid w:val="00BE65CD"/>
    <w:rPr>
      <w:i/>
      <w:iCs/>
    </w:rPr>
  </w:style>
  <w:style w:type="paragraph" w:styleId="af1">
    <w:name w:val="Body Text First Indent"/>
    <w:basedOn w:val="a7"/>
    <w:link w:val="af2"/>
    <w:rsid w:val="00BE65CD"/>
    <w:pPr>
      <w:ind w:firstLine="210"/>
    </w:pPr>
  </w:style>
  <w:style w:type="character" w:customStyle="1" w:styleId="af2">
    <w:name w:val="Красная строка Знак"/>
    <w:basedOn w:val="a8"/>
    <w:link w:val="af1"/>
    <w:rsid w:val="00BE65C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13">
    <w:name w:val="Знак Знак1"/>
    <w:rsid w:val="00BE65CD"/>
    <w:rPr>
      <w:sz w:val="24"/>
      <w:szCs w:val="24"/>
    </w:rPr>
  </w:style>
  <w:style w:type="paragraph" w:customStyle="1" w:styleId="af3">
    <w:name w:val="Прижатый влево"/>
    <w:basedOn w:val="a"/>
    <w:next w:val="a"/>
    <w:uiPriority w:val="99"/>
    <w:rsid w:val="00BE65CD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eastAsia="ru-RU"/>
    </w:rPr>
  </w:style>
  <w:style w:type="paragraph" w:styleId="31">
    <w:name w:val="Body Text Indent 3"/>
    <w:basedOn w:val="a"/>
    <w:link w:val="32"/>
    <w:rsid w:val="00BE65CD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rsid w:val="00BE65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4">
    <w:name w:val="Block Text"/>
    <w:basedOn w:val="a"/>
    <w:rsid w:val="00BE65CD"/>
    <w:pPr>
      <w:ind w:left="-567" w:right="-1333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5">
    <w:name w:val="Знак Знак Знак Знак"/>
    <w:basedOn w:val="a"/>
    <w:rsid w:val="00BE65CD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26">
    <w:name w:val="Знак2 Знак Знак Знак Знак Знак Знак"/>
    <w:basedOn w:val="a"/>
    <w:rsid w:val="00BE65CD"/>
    <w:rPr>
      <w:rFonts w:ascii="Verdana" w:eastAsia="Times New Roman" w:hAnsi="Verdana" w:cs="Verdana"/>
      <w:sz w:val="20"/>
      <w:szCs w:val="20"/>
      <w:lang w:val="en-US"/>
    </w:rPr>
  </w:style>
  <w:style w:type="paragraph" w:styleId="33">
    <w:name w:val="Body Text 3"/>
    <w:basedOn w:val="a"/>
    <w:link w:val="34"/>
    <w:rsid w:val="00BE65CD"/>
    <w:pPr>
      <w:spacing w:after="120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0"/>
    <w:link w:val="33"/>
    <w:rsid w:val="00BE65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4">
    <w:name w:val="Знак1 Знак Знак Знак Знак Знак Знак Знак Знак Знак"/>
    <w:basedOn w:val="a"/>
    <w:rsid w:val="00BE65CD"/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"/>
    <w:rsid w:val="00BE65CD"/>
    <w:rPr>
      <w:rFonts w:ascii="Verdana" w:eastAsia="Times New Roman" w:hAnsi="Verdana" w:cs="Verdana"/>
      <w:sz w:val="20"/>
      <w:szCs w:val="20"/>
      <w:lang w:val="en-US"/>
    </w:rPr>
  </w:style>
  <w:style w:type="paragraph" w:styleId="af6">
    <w:name w:val="header"/>
    <w:basedOn w:val="a"/>
    <w:link w:val="af7"/>
    <w:uiPriority w:val="99"/>
    <w:rsid w:val="00BE65CD"/>
    <w:pPr>
      <w:tabs>
        <w:tab w:val="center" w:pos="4677"/>
        <w:tab w:val="right" w:pos="9355"/>
      </w:tabs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7">
    <w:name w:val="Верхний колонтитул Знак"/>
    <w:basedOn w:val="a0"/>
    <w:link w:val="af6"/>
    <w:uiPriority w:val="99"/>
    <w:rsid w:val="00BE65C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8">
    <w:name w:val="page number"/>
    <w:basedOn w:val="a0"/>
    <w:rsid w:val="00BE65CD"/>
  </w:style>
  <w:style w:type="character" w:customStyle="1" w:styleId="12">
    <w:name w:val="Основной текст Знак1"/>
    <w:aliases w:val="bt Знак,Òàáë òåêñò Знак,Основной текст1 Знак"/>
    <w:link w:val="a7"/>
    <w:locked/>
    <w:rsid w:val="00BE65C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ConsPlusTitle">
    <w:name w:val="ConsPlusTitle"/>
    <w:rsid w:val="00BE65CD"/>
    <w:pPr>
      <w:autoSpaceDE w:val="0"/>
      <w:autoSpaceDN w:val="0"/>
      <w:adjustRightInd w:val="0"/>
      <w:spacing w:after="0" w:line="276" w:lineRule="auto"/>
      <w:ind w:firstLine="709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f9">
    <w:name w:val="footer"/>
    <w:basedOn w:val="a"/>
    <w:link w:val="afa"/>
    <w:uiPriority w:val="99"/>
    <w:rsid w:val="00BE65CD"/>
    <w:pPr>
      <w:tabs>
        <w:tab w:val="center" w:pos="4677"/>
        <w:tab w:val="right" w:pos="9355"/>
      </w:tabs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a">
    <w:name w:val="Нижний колонтитул Знак"/>
    <w:basedOn w:val="a0"/>
    <w:link w:val="af9"/>
    <w:uiPriority w:val="99"/>
    <w:rsid w:val="00BE65C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210">
    <w:name w:val="Основной текст 21"/>
    <w:basedOn w:val="a"/>
    <w:rsid w:val="00BE65CD"/>
    <w:pPr>
      <w:jc w:val="both"/>
    </w:pPr>
    <w:rPr>
      <w:rFonts w:ascii="Times New Roman" w:eastAsia="Times New Roman" w:hAnsi="Times New Roman" w:cs="Times New Roman"/>
      <w:i/>
      <w:iCs/>
      <w:sz w:val="28"/>
      <w:szCs w:val="24"/>
      <w:lang w:eastAsia="zh-CN"/>
    </w:rPr>
  </w:style>
  <w:style w:type="paragraph" w:customStyle="1" w:styleId="ConsPlusNormal">
    <w:name w:val="ConsPlusNormal"/>
    <w:rsid w:val="00BE65CD"/>
    <w:pPr>
      <w:widowControl w:val="0"/>
      <w:autoSpaceDE w:val="0"/>
      <w:autoSpaceDN w:val="0"/>
      <w:adjustRightInd w:val="0"/>
      <w:spacing w:after="0" w:line="276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b-serp-itemtextpassage1">
    <w:name w:val="b-serp-item__text_passage1"/>
    <w:rsid w:val="00BE65CD"/>
    <w:rPr>
      <w:b/>
      <w:bCs/>
      <w:color w:val="888888"/>
    </w:rPr>
  </w:style>
  <w:style w:type="paragraph" w:customStyle="1" w:styleId="220">
    <w:name w:val="Основной текст 22"/>
    <w:basedOn w:val="a"/>
    <w:rsid w:val="00BE65CD"/>
    <w:pPr>
      <w:overflowPunct w:val="0"/>
      <w:autoSpaceDE w:val="0"/>
      <w:autoSpaceDN w:val="0"/>
      <w:adjustRightInd w:val="0"/>
      <w:spacing w:line="320" w:lineRule="exact"/>
      <w:ind w:firstLine="720"/>
      <w:jc w:val="both"/>
      <w:textAlignment w:val="baseline"/>
    </w:pPr>
    <w:rPr>
      <w:rFonts w:ascii="Times New Roman CYR" w:eastAsia="Times New Roman" w:hAnsi="Times New Roman CYR" w:cs="Times New Roman"/>
      <w:sz w:val="28"/>
      <w:szCs w:val="20"/>
      <w:lang w:eastAsia="ru-RU"/>
    </w:rPr>
  </w:style>
  <w:style w:type="paragraph" w:styleId="afb">
    <w:name w:val="No Spacing"/>
    <w:link w:val="afc"/>
    <w:qFormat/>
    <w:rsid w:val="00BE65CD"/>
    <w:pPr>
      <w:spacing w:after="0" w:line="276" w:lineRule="auto"/>
      <w:ind w:firstLine="709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7">
    <w:name w:val="Обычный2"/>
    <w:rsid w:val="00BE65CD"/>
    <w:pPr>
      <w:widowControl w:val="0"/>
      <w:spacing w:after="0" w:line="276" w:lineRule="auto"/>
      <w:ind w:firstLine="709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c">
    <w:name w:val="Без интервала Знак"/>
    <w:link w:val="afb"/>
    <w:rsid w:val="00BE65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5">
    <w:name w:val="Знак1"/>
    <w:basedOn w:val="a"/>
    <w:rsid w:val="00BE65C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afd">
    <w:name w:val="List Paragraph"/>
    <w:basedOn w:val="a"/>
    <w:uiPriority w:val="34"/>
    <w:qFormat/>
    <w:rsid w:val="00BE65CD"/>
    <w:pPr>
      <w:ind w:left="720"/>
      <w:contextualSpacing/>
    </w:pPr>
  </w:style>
  <w:style w:type="paragraph" w:styleId="afe">
    <w:name w:val="Title"/>
    <w:basedOn w:val="a"/>
    <w:link w:val="aff"/>
    <w:qFormat/>
    <w:rsid w:val="00BE65CD"/>
    <w:pPr>
      <w:ind w:left="705"/>
      <w:jc w:val="center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customStyle="1" w:styleId="aff">
    <w:name w:val="Название Знак"/>
    <w:basedOn w:val="a0"/>
    <w:link w:val="afe"/>
    <w:rsid w:val="00BE65CD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aff0">
    <w:name w:val="endnote text"/>
    <w:basedOn w:val="a"/>
    <w:link w:val="aff1"/>
    <w:uiPriority w:val="99"/>
    <w:semiHidden/>
    <w:unhideWhenUsed/>
    <w:rsid w:val="00BE65CD"/>
    <w:pPr>
      <w:spacing w:line="240" w:lineRule="auto"/>
    </w:pPr>
    <w:rPr>
      <w:sz w:val="20"/>
      <w:szCs w:val="20"/>
    </w:rPr>
  </w:style>
  <w:style w:type="character" w:customStyle="1" w:styleId="aff1">
    <w:name w:val="Текст концевой сноски Знак"/>
    <w:basedOn w:val="a0"/>
    <w:link w:val="aff0"/>
    <w:uiPriority w:val="99"/>
    <w:semiHidden/>
    <w:rsid w:val="00BE65CD"/>
    <w:rPr>
      <w:sz w:val="20"/>
      <w:szCs w:val="20"/>
    </w:rPr>
  </w:style>
  <w:style w:type="character" w:styleId="aff2">
    <w:name w:val="endnote reference"/>
    <w:basedOn w:val="a0"/>
    <w:uiPriority w:val="99"/>
    <w:semiHidden/>
    <w:unhideWhenUsed/>
    <w:rsid w:val="00BE65CD"/>
    <w:rPr>
      <w:vertAlign w:val="superscript"/>
    </w:rPr>
  </w:style>
  <w:style w:type="paragraph" w:styleId="aff3">
    <w:name w:val="footnote text"/>
    <w:basedOn w:val="a"/>
    <w:link w:val="aff4"/>
    <w:uiPriority w:val="99"/>
    <w:semiHidden/>
    <w:unhideWhenUsed/>
    <w:rsid w:val="00BE65CD"/>
    <w:pPr>
      <w:spacing w:line="240" w:lineRule="auto"/>
    </w:pPr>
    <w:rPr>
      <w:sz w:val="20"/>
      <w:szCs w:val="20"/>
    </w:rPr>
  </w:style>
  <w:style w:type="character" w:customStyle="1" w:styleId="aff4">
    <w:name w:val="Текст сноски Знак"/>
    <w:basedOn w:val="a0"/>
    <w:link w:val="aff3"/>
    <w:uiPriority w:val="99"/>
    <w:semiHidden/>
    <w:rsid w:val="00BE65CD"/>
    <w:rPr>
      <w:sz w:val="20"/>
      <w:szCs w:val="20"/>
    </w:rPr>
  </w:style>
  <w:style w:type="character" w:styleId="aff5">
    <w:name w:val="footnote reference"/>
    <w:basedOn w:val="a0"/>
    <w:unhideWhenUsed/>
    <w:rsid w:val="00BE65CD"/>
    <w:rPr>
      <w:vertAlign w:val="superscript"/>
    </w:rPr>
  </w:style>
  <w:style w:type="table" w:customStyle="1" w:styleId="16">
    <w:name w:val="Сетка таблицы1"/>
    <w:basedOn w:val="a1"/>
    <w:next w:val="ae"/>
    <w:uiPriority w:val="59"/>
    <w:rsid w:val="00BE65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BE65CD"/>
  </w:style>
  <w:style w:type="table" w:customStyle="1" w:styleId="28">
    <w:name w:val="Сетка таблицы2"/>
    <w:basedOn w:val="a1"/>
    <w:next w:val="ae"/>
    <w:uiPriority w:val="59"/>
    <w:rsid w:val="00BE65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">
    <w:name w:val="Сетка таблицы3"/>
    <w:basedOn w:val="a1"/>
    <w:next w:val="ae"/>
    <w:uiPriority w:val="59"/>
    <w:rsid w:val="00BE65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1"/>
    <w:next w:val="ae"/>
    <w:uiPriority w:val="59"/>
    <w:rsid w:val="00BE65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e"/>
    <w:uiPriority w:val="59"/>
    <w:rsid w:val="00BE65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1">
    <w:name w:val="Обычный (веб) Знак2"/>
    <w:aliases w:val="Обычный (Web) Знак,Знак Char Знак,Знак Char Char Char Знак,Знак Знак Знак,Обычный (веб) Знак Знак,Обычный (веб) Знак1 Знак"/>
    <w:link w:val="a6"/>
    <w:uiPriority w:val="99"/>
    <w:locked/>
    <w:rsid w:val="00B0325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6">
    <w:name w:val="Основной текст_"/>
    <w:basedOn w:val="a0"/>
    <w:rsid w:val="002E786F"/>
    <w:rPr>
      <w:rFonts w:ascii="Times New Roman" w:eastAsia="Times New Roman" w:hAnsi="Times New Roman" w:cs="Times New Roman"/>
      <w:sz w:val="26"/>
      <w:szCs w:val="26"/>
      <w:shd w:val="clear" w:color="auto" w:fill="FFFFF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714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chart" Target="charts/chart4.xml"/><Relationship Id="rId18" Type="http://schemas.openxmlformats.org/officeDocument/2006/relationships/chart" Target="charts/chart6.xml"/><Relationship Id="rId26" Type="http://schemas.openxmlformats.org/officeDocument/2006/relationships/chart" Target="charts/chart12.xml"/><Relationship Id="rId3" Type="http://schemas.openxmlformats.org/officeDocument/2006/relationships/styles" Target="styles.xml"/><Relationship Id="rId21" Type="http://schemas.openxmlformats.org/officeDocument/2006/relationships/chart" Target="charts/chart9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chart" Target="charts/chart5.xml"/><Relationship Id="rId25" Type="http://schemas.openxmlformats.org/officeDocument/2006/relationships/chart" Target="charts/chart11.xml"/><Relationship Id="rId33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hyperlink" Target="http://www.86.gosuslugi.ru" TargetMode="External"/><Relationship Id="rId20" Type="http://schemas.openxmlformats.org/officeDocument/2006/relationships/chart" Target="charts/chart8.xml"/><Relationship Id="rId29" Type="http://schemas.openxmlformats.org/officeDocument/2006/relationships/chart" Target="charts/chart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hyperlink" Target="http://www.molod-nv.ru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www.gosuslugi.ru" TargetMode="External"/><Relationship Id="rId23" Type="http://schemas.openxmlformats.org/officeDocument/2006/relationships/image" Target="media/image4.png"/><Relationship Id="rId28" Type="http://schemas.openxmlformats.org/officeDocument/2006/relationships/chart" Target="charts/chart14.xml"/><Relationship Id="rId10" Type="http://schemas.openxmlformats.org/officeDocument/2006/relationships/chart" Target="charts/chart1.xml"/><Relationship Id="rId19" Type="http://schemas.openxmlformats.org/officeDocument/2006/relationships/chart" Target="charts/chart7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3.png"/><Relationship Id="rId22" Type="http://schemas.openxmlformats.org/officeDocument/2006/relationships/chart" Target="charts/chart10.xml"/><Relationship Id="rId27" Type="http://schemas.openxmlformats.org/officeDocument/2006/relationships/chart" Target="charts/chart13.xml"/><Relationship Id="rId30" Type="http://schemas.openxmlformats.org/officeDocument/2006/relationships/header" Target="header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_____Microsoft_Office_Excel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43;&#1091;&#1073;&#1072;&#1085;&#1086;&#1074;&#1072;%20&#1052;&#1040;.MERIA\AppData\Local\Microsoft\Windows\Temporary%20Internet%20Files\Content.Outlook\M2PEWSKQ\&#1044;&#1080;&#1072;&#1075;&#1088;&#1072;&#1084;&#1084;&#1072;%20&#1087;&#1086;%20&#1090;&#1086;&#1074;&#1072;&#1088;&#1086;&#1086;&#1073;&#1086;&#1088;&#1086;&#1090;&#1091;%20&#1079;&#1072;%202014.xls" TargetMode="Externa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oleObject" Target="file:///\\shares\&#1059;&#1087;&#1088;&#1072;&#1074;&#1083;&#1077;&#1085;&#1080;&#1077;%20&#1087;&#1086;%20&#1087;&#1086;&#1090;&#1088;&#1077;&#1073;&#1080;&#1090;&#1077;&#1083;&#1100;&#1089;&#1082;&#1086;&#1084;&#1091;%20&#1088;&#1099;&#1085;&#1082;&#1091;\&#1054;&#1090;&#1076;&#1077;&#1083;%20&#1087;&#1086;%20&#1087;&#1086;&#1090;&#1088;&#1077;&#1073;&#1080;&#1090;&#1077;&#1083;&#1100;&#1089;&#1082;&#1086;&#1084;&#1091;%20&#1088;&#1099;&#1085;&#1082;&#1091;%20&#1080;%20&#1072;&#1075;&#1088;&#1086;&#1087;&#1088;&#1086;&#1084;&#1099;&#1096;&#1083;&#1077;&#1085;&#1085;&#1086;&#1084;&#1091;%20&#1082;&#1086;&#1084;&#1087;&#1083;&#1077;&#1082;&#1089;&#1091;\&#1054;&#1090;&#1095;&#1077;&#1090;&#1099;%20&#1086;&#1090;&#1076;&#1077;&#1083;&#1072;\&#1054;&#1058;&#1063;&#1045;&#1058;%20-%202014\&#1043;&#1086;&#1076;&#1086;&#1074;&#1086;&#1081;%20&#1086;&#1090;&#1095;&#1077;&#1090;%20&#1079;&#1072;%202014%20&#1075;&#1086;&#1076;\&#1044;&#1080;&#1072;&#1075;&#1088;&#1072;&#1084;&#1084;&#1072;%20&#1088;&#1086;&#1079;&#1085;&#1080;&#1095;&#1085;&#1086;&#1081;%20&#1090;&#1086;&#1088;&#1075;&#1086;&#1074;&#1083;&#1080;%20&#1079;&#1072;%202014.xls" TargetMode="External"/><Relationship Id="rId1" Type="http://schemas.openxmlformats.org/officeDocument/2006/relationships/themeOverride" Target="../theme/themeOverride5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oleObject" Target="file:///\\shares\&#1059;&#1087;&#1088;&#1072;&#1074;&#1083;&#1077;&#1085;&#1080;&#1077;%20&#1087;&#1086;%20&#1087;&#1086;&#1090;&#1088;&#1077;&#1073;&#1080;&#1090;&#1077;&#1083;&#1100;&#1089;&#1082;&#1086;&#1084;&#1091;%20&#1088;&#1099;&#1085;&#1082;&#1091;\&#1054;&#1090;&#1076;&#1077;&#1083;%20&#1087;&#1086;%20&#1087;&#1086;&#1090;&#1088;&#1077;&#1073;&#1080;&#1090;&#1077;&#1083;&#1100;&#1089;&#1082;&#1086;&#1084;&#1091;%20&#1088;&#1099;&#1085;&#1082;&#1091;%20&#1080;%20&#1072;&#1075;&#1088;&#1086;&#1087;&#1088;&#1086;&#1084;&#1099;&#1096;&#1083;&#1077;&#1085;&#1085;&#1086;&#1084;&#1091;%20&#1082;&#1086;&#1084;&#1087;&#1083;&#1077;&#1082;&#1089;&#1091;\&#1054;&#1090;&#1095;&#1077;&#1090;&#1099;%20&#1086;&#1090;&#1076;&#1077;&#1083;&#1072;\&#1054;&#1058;&#1063;&#1045;&#1058;%20-%202014\&#1043;&#1086;&#1076;&#1086;&#1074;&#1086;&#1081;%20&#1086;&#1090;&#1095;&#1077;&#1090;%20&#1079;&#1072;%202014%20&#1075;&#1086;&#1076;\&#1044;&#1080;&#1072;&#1075;&#1088;&#1072;&#1084;&#1084;&#1072;%20&#1087;&#1086;%20&#1086;&#1073;&#1097;&#1077;&#1087;&#1080;&#1090;&#1091;%20&#1079;&#1072;%202014.xls" TargetMode="External"/><Relationship Id="rId1" Type="http://schemas.openxmlformats.org/officeDocument/2006/relationships/themeOverride" Target="../theme/themeOverride6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oleObject" Target="file:///\\shares\&#1059;&#1087;&#1088;&#1072;&#1074;&#1083;&#1077;&#1085;&#1080;&#1077;%20&#1087;&#1086;%20&#1087;&#1086;&#1090;&#1088;&#1077;&#1073;&#1080;&#1090;&#1077;&#1083;&#1100;&#1089;&#1082;&#1086;&#1084;&#1091;%20&#1088;&#1099;&#1085;&#1082;&#1091;\&#1054;&#1090;&#1076;&#1077;&#1083;%20&#1087;&#1086;%20&#1087;&#1086;&#1090;&#1088;&#1077;&#1073;&#1080;&#1090;&#1077;&#1083;&#1100;&#1089;&#1082;&#1086;&#1084;&#1091;%20&#1088;&#1099;&#1085;&#1082;&#1091;%20&#1080;%20&#1072;&#1075;&#1088;&#1086;&#1087;&#1088;&#1086;&#1084;&#1099;&#1096;&#1083;&#1077;&#1085;&#1085;&#1086;&#1084;&#1091;%20&#1082;&#1086;&#1084;&#1087;&#1083;&#1077;&#1082;&#1089;&#1091;\&#1054;&#1090;&#1095;&#1077;&#1090;&#1099;%20&#1086;&#1090;&#1076;&#1077;&#1083;&#1072;\&#1054;&#1058;&#1063;&#1045;&#1058;%20-%202014\&#1043;&#1086;&#1076;&#1086;&#1074;&#1086;&#1081;%20&#1086;&#1090;&#1095;&#1077;&#1090;%20&#1079;&#1072;%202014%20&#1075;&#1086;&#1076;\&#1044;&#1080;&#1072;&#1075;&#1088;&#1072;&#1084;&#1084;&#1072;%20&#1087;&#1086;%20&#1082;&#1086;&#1083;-&#1074;&#1091;%20&#1086;&#1073;&#1097;&#1077;&#1087;&#1080;&#1090;&#1091;%20&#1079;&#1072;%202014.xls" TargetMode="External"/><Relationship Id="rId1" Type="http://schemas.openxmlformats.org/officeDocument/2006/relationships/themeOverride" Target="../theme/themeOverride7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oleObject" Target="file:///\\shares\&#1054;&#1090;&#1076;&#1077;&#1083;%20&#1087;&#1086;%20&#1087;&#1086;&#1090;&#1088;&#1077;&#1073;&#1080;&#1090;&#1077;&#1083;&#1100;&#1089;&#1082;&#1086;&#1084;&#1091;%20&#1088;&#1099;&#1085;&#1082;&#1091;%20&#1080;%20&#1072;&#1075;&#1088;&#1086;&#1087;&#1088;&#1086;&#1084;&#1099;&#1096;&#1083;&#1077;&#1085;&#1085;&#1086;&#1084;&#1091;%20&#1082;&#1086;&#1084;&#1087;&#1083;&#1077;&#1082;&#1089;&#1091;\&#1054;&#1090;&#1095;&#1077;&#1090;&#1099;%20&#1086;&#1090;&#1076;&#1077;&#1083;&#1072;\&#1054;&#1058;&#1063;&#1045;&#1058;%20-%202014\&#1043;&#1086;&#1076;&#1086;&#1074;&#1086;&#1081;%20&#1086;&#1090;&#1095;&#1077;&#1090;%20&#1079;&#1072;%202014%20&#1075;&#1086;&#1076;\&#1076;&#1080;&#1072;&#1075;&#1088;&#1072;&#1084;&#1084;&#1072;%20&#1087;&#1086;%20&#1040;&#1055;&#1050;%20&#1079;&#1072;%202014.xls" TargetMode="External"/><Relationship Id="rId1" Type="http://schemas.openxmlformats.org/officeDocument/2006/relationships/themeOverride" Target="../theme/themeOverride8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oleObject" Target="file:///\\shares\&#1054;&#1090;&#1076;&#1077;&#1083;%20&#1087;&#1086;%20&#1087;&#1086;&#1090;&#1088;&#1077;&#1073;&#1080;&#1090;&#1077;&#1083;&#1100;&#1089;&#1082;&#1086;&#1084;&#1091;%20&#1088;&#1099;&#1085;&#1082;&#1091;%20&#1080;%20&#1072;&#1075;&#1088;&#1086;&#1087;&#1088;&#1086;&#1084;&#1099;&#1096;&#1083;&#1077;&#1085;&#1085;&#1086;&#1084;&#1091;%20&#1082;&#1086;&#1084;&#1087;&#1083;&#1077;&#1082;&#1089;&#1091;\&#1054;&#1090;&#1095;&#1077;&#1090;&#1099;%20&#1086;&#1090;&#1076;&#1077;&#1083;&#1072;\&#1054;&#1058;&#1063;&#1045;&#1058;%20-%202014\&#1043;&#1086;&#1076;&#1086;&#1074;&#1086;&#1081;%20&#1086;&#1090;&#1095;&#1077;&#1090;%20&#1079;&#1072;%202014%20&#1075;&#1086;&#1076;\&#1076;&#1080;&#1072;&#1075;&#1088;&#1072;&#1084;&#1084;&#1072;%20&#1087;&#1086;%20&#1040;&#1055;&#1050;%20&#1079;&#1072;%202014.xls" TargetMode="External"/><Relationship Id="rId1" Type="http://schemas.openxmlformats.org/officeDocument/2006/relationships/themeOverride" Target="../theme/themeOverride9.xm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5.xlsx"/><Relationship Id="rId1" Type="http://schemas.openxmlformats.org/officeDocument/2006/relationships/themeOverride" Target="../theme/themeOverride10.xm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6.xlsx"/><Relationship Id="rId1" Type="http://schemas.openxmlformats.org/officeDocument/2006/relationships/themeOverride" Target="../theme/themeOverride11.xm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&#1042;&#1086;&#1088;&#1086;&#1085;&#1082;&#1086;&#1074;&#1072;%20&#1048;&#1042;\Desktop\&#1075;&#1086;&#1076;&#1086;&#1074;&#1086;&#1081;%20&#1086;&#1090;&#1095;&#1077;&#1090;\&#1076;&#1072;&#1085;&#1085;&#1099;&#1077;%20&#1087;&#1086;%20&#1075;&#1086;&#1076;&#1072;&#1084;.xlsx" TargetMode="External"/><Relationship Id="rId1" Type="http://schemas.openxmlformats.org/officeDocument/2006/relationships/themeOverride" Target="../theme/themeOverride12.xml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&#1042;&#1086;&#1088;&#1086;&#1085;&#1082;&#1086;&#1074;&#1072;%20&#1048;&#1042;\Desktop\&#1075;&#1086;&#1076;&#1086;&#1074;&#1086;&#1081;%20&#1086;&#1090;&#1095;&#1077;&#1090;\&#1082;%20&#1075;&#1086;&#1076;&#1086;&#1074;&#1086;&#1084;&#1091;%20&#1076;&#1080;&#1072;&#1075;&#1088;&#1072;&#1084;&#1084;&#1099;.xlsx" TargetMode="External"/><Relationship Id="rId1" Type="http://schemas.openxmlformats.org/officeDocument/2006/relationships/themeOverride" Target="../theme/themeOverride13.xml"/></Relationships>
</file>

<file path=word/charts/_rels/chart1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7.xlsx"/><Relationship Id="rId1" Type="http://schemas.openxmlformats.org/officeDocument/2006/relationships/themeOverride" Target="../theme/themeOverride1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34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2013 год</a:t>
            </a:r>
          </a:p>
        </c:rich>
      </c:tx>
      <c:layout>
        <c:manualLayout>
          <c:xMode val="edge"/>
          <c:yMode val="edge"/>
          <c:x val="4.4422572178477691E-3"/>
          <c:y val="0"/>
        </c:manualLayout>
      </c:layout>
      <c:overlay val="1"/>
    </c:title>
    <c:view3D>
      <c:rotX val="25"/>
      <c:hPercent val="50"/>
      <c:rotY val="40"/>
      <c:perspective val="0"/>
    </c:view3D>
    <c:plotArea>
      <c:layout>
        <c:manualLayout>
          <c:layoutTarget val="inner"/>
          <c:xMode val="edge"/>
          <c:yMode val="edge"/>
          <c:x val="1.0563639188672603E-3"/>
          <c:y val="0"/>
          <c:w val="0.99894358757658985"/>
          <c:h val="1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Сумма размещенного заказа, млн. руб.</c:v>
                </c:pt>
              </c:strCache>
            </c:strRef>
          </c:tx>
          <c:explosion val="25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2%</a:t>
                    </a:r>
                    <a:endParaRPr lang="en-US"/>
                  </a:p>
                </c:rich>
              </c:tx>
              <c:showVal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6842433423287881E-2"/>
                  <c:y val="-0.28103450756287296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74%</a:t>
                    </a:r>
                    <a:endParaRPr lang="en-US"/>
                  </a:p>
                </c:rich>
              </c:tx>
              <c:showVal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 b="1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5%</a:t>
                    </a:r>
                    <a:endParaRPr lang="en-US"/>
                  </a:p>
                </c:rich>
              </c:tx>
              <c:showVal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4.8366162684036117E-2"/>
                  <c:y val="-9.9303741455715449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19%</a:t>
                    </a:r>
                    <a:endParaRPr lang="en-US"/>
                  </a:p>
                </c:rich>
              </c:tx>
              <c:showVal val="1"/>
              <c:showPercent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showPercent val="1"/>
            <c:extLst>
              <c:ext xmlns:c15="http://schemas.microsoft.com/office/drawing/2012/chart" uri="{CE6537A1-D6FC-4f65-9D91-7224C49458BB}"/>
            </c:extLst>
          </c:dLbls>
          <c:cat>
            <c:strRef>
              <c:f>Sheet1!$B$1:$E$1</c:f>
              <c:strCache>
                <c:ptCount val="4"/>
                <c:pt idx="0">
                  <c:v>Открытый конкурс</c:v>
                </c:pt>
                <c:pt idx="1">
                  <c:v>Открытый аукцион в электронной форме</c:v>
                </c:pt>
                <c:pt idx="2">
                  <c:v>Запрос котировок</c:v>
                </c:pt>
                <c:pt idx="3">
                  <c:v>Единственный поставщик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162.31</c:v>
                </c:pt>
                <c:pt idx="1">
                  <c:v>5111.7300000000005</c:v>
                </c:pt>
                <c:pt idx="2">
                  <c:v>311.72000000000003</c:v>
                </c:pt>
                <c:pt idx="3">
                  <c:v>1327.76</c:v>
                </c:pt>
              </c:numCache>
            </c:numRef>
          </c:val>
        </c:ser>
        <c:dLbls>
          <c:showPercent val="1"/>
        </c:dLbls>
      </c:pie3DChart>
    </c:plotArea>
    <c:legend>
      <c:legendPos val="b"/>
      <c:layout>
        <c:manualLayout>
          <c:xMode val="edge"/>
          <c:yMode val="edge"/>
          <c:x val="1.2590527060716504E-2"/>
          <c:y val="0.8071979076820347"/>
          <c:w val="0.70018761688625153"/>
          <c:h val="0.19153073390003639"/>
        </c:manualLayout>
      </c:layout>
      <c:txPr>
        <a:bodyPr/>
        <a:lstStyle/>
        <a:p>
          <a:pPr>
            <a:defRPr sz="800"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zero"/>
  </c:chart>
  <c:spPr>
    <a:gradFill flip="none" rotWithShape="1">
      <a:gsLst>
        <a:gs pos="0">
          <a:srgbClr val="FFFF00"/>
        </a:gs>
        <a:gs pos="50000">
          <a:schemeClr val="accent2">
            <a:lumMod val="40000"/>
            <a:lumOff val="60000"/>
          </a:schemeClr>
        </a:gs>
        <a:gs pos="100000">
          <a:srgbClr val="4F81BD">
            <a:tint val="23500"/>
            <a:satMod val="160000"/>
          </a:srgbClr>
        </a:gs>
      </a:gsLst>
      <a:lin ang="17400000" scaled="0"/>
      <a:tileRect/>
    </a:gradFill>
  </c:sp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34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 algn="l">
              <a:defRPr/>
            </a:pPr>
            <a:r>
              <a:rPr lang="ru-RU"/>
              <a:t>2014 год</a:t>
            </a:r>
          </a:p>
        </c:rich>
      </c:tx>
      <c:layout>
        <c:manualLayout>
          <c:xMode val="edge"/>
          <c:yMode val="edge"/>
          <c:x val="0.66787348191645535"/>
          <c:y val="0"/>
        </c:manualLayout>
      </c:layout>
      <c:overlay val="1"/>
    </c:title>
    <c:view3D>
      <c:rotX val="25"/>
      <c:hPercent val="50"/>
      <c:rotY val="40"/>
      <c:perspective val="0"/>
    </c:view3D>
    <c:plotArea>
      <c:layout>
        <c:manualLayout>
          <c:layoutTarget val="inner"/>
          <c:xMode val="edge"/>
          <c:yMode val="edge"/>
          <c:x val="1.4315917692608864E-2"/>
          <c:y val="0"/>
          <c:w val="0.98208690531050957"/>
          <c:h val="0.99907950993758288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Сумма размещенного заказа, млн. руб.</c:v>
                </c:pt>
              </c:strCache>
            </c:strRef>
          </c:tx>
          <c:explosion val="25"/>
          <c:dPt>
            <c:idx val="2"/>
            <c:explosion val="0"/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 b="1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4%</a:t>
                    </a:r>
                    <a:endParaRPr lang="en-US"/>
                  </a:p>
                </c:rich>
              </c:tx>
              <c:showVal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.20987721890488817"/>
                  <c:y val="-0.25415177164687447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84%</a:t>
                    </a:r>
                    <a:endParaRPr lang="en-US"/>
                  </a:p>
                </c:rich>
              </c:tx>
              <c:showVal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 b="1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1%</a:t>
                    </a:r>
                    <a:endParaRPr lang="en-US"/>
                  </a:p>
                </c:rich>
              </c:tx>
              <c:showVal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2.5874095394818941E-2"/>
                  <c:y val="5.9796649624119071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11%</a:t>
                    </a:r>
                    <a:endParaRPr lang="en-US"/>
                  </a:p>
                </c:rich>
              </c:tx>
              <c:showVal val="1"/>
              <c:showPercent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showPercent val="1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Sheet1!$B$1:$E$1</c:f>
              <c:strCache>
                <c:ptCount val="4"/>
                <c:pt idx="0">
                  <c:v>Открытый конкурс</c:v>
                </c:pt>
                <c:pt idx="1">
                  <c:v>Открытый аукцион в электронной форме</c:v>
                </c:pt>
                <c:pt idx="2">
                  <c:v>Запрос котировок</c:v>
                </c:pt>
                <c:pt idx="3">
                  <c:v>Единственный поставщик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222.2</c:v>
                </c:pt>
                <c:pt idx="1">
                  <c:v>5901.9</c:v>
                </c:pt>
                <c:pt idx="2">
                  <c:v>107.7</c:v>
                </c:pt>
                <c:pt idx="3">
                  <c:v>648.70000000000005</c:v>
                </c:pt>
              </c:numCache>
            </c:numRef>
          </c:val>
        </c:ser>
        <c:dLbls>
          <c:showPercent val="1"/>
        </c:dLbls>
      </c:pie3DChart>
    </c:plotArea>
    <c:legend>
      <c:legendPos val="b"/>
      <c:layout>
        <c:manualLayout>
          <c:xMode val="edge"/>
          <c:yMode val="edge"/>
          <c:x val="0"/>
          <c:y val="0.81368168201589886"/>
          <c:w val="0.69595717051510364"/>
          <c:h val="0.18628663501953543"/>
        </c:manualLayout>
      </c:layout>
      <c:txPr>
        <a:bodyPr/>
        <a:lstStyle/>
        <a:p>
          <a:pPr>
            <a:defRPr sz="8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</c:chart>
  <c:spPr>
    <a:gradFill flip="none" rotWithShape="1">
      <a:gsLst>
        <a:gs pos="0">
          <a:srgbClr val="FFFF00"/>
        </a:gs>
        <a:gs pos="50000">
          <a:schemeClr val="accent2">
            <a:lumMod val="40000"/>
            <a:lumOff val="60000"/>
          </a:schemeClr>
        </a:gs>
        <a:gs pos="100000">
          <a:srgbClr val="4F81BD">
            <a:tint val="23500"/>
            <a:satMod val="160000"/>
          </a:srgbClr>
        </a:gs>
      </a:gsLst>
      <a:lin ang="17400000" scaled="0"/>
      <a:tileRect/>
    </a:gradFill>
  </c:sp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Основные направления расходования</a:t>
            </a:r>
            <a:r>
              <a:rPr lang="ru-RU" sz="1400" baseline="0">
                <a:latin typeface="Times New Roman" pitchFamily="18" charset="0"/>
                <a:cs typeface="Times New Roman" pitchFamily="18" charset="0"/>
              </a:rPr>
              <a:t> бюджетных средств</a:t>
            </a:r>
          </a:p>
        </c:rich>
      </c:tx>
      <c:layout>
        <c:manualLayout>
          <c:xMode val="edge"/>
          <c:yMode val="edge"/>
          <c:x val="0.14219069117488983"/>
          <c:y val="0"/>
        </c:manualLayout>
      </c:layout>
    </c:title>
    <c:view3D>
      <c:rotX val="30"/>
      <c:perspective val="30"/>
    </c:view3D>
    <c:plotArea>
      <c:layout>
        <c:manualLayout>
          <c:layoutTarget val="inner"/>
          <c:xMode val="edge"/>
          <c:yMode val="edge"/>
          <c:x val="0.20861421109888439"/>
          <c:y val="0.12682020802377375"/>
          <c:w val="0.59141509327365549"/>
          <c:h val="0.71085065929901692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Основный направления </c:v>
                </c:pt>
              </c:strCache>
            </c:strRef>
          </c:tx>
          <c:explosion val="11"/>
          <c:dLbls>
            <c:dLbl>
              <c:idx val="0"/>
              <c:layout>
                <c:manualLayout>
                  <c:x val="-2.443994221336199E-2"/>
                  <c:y val="-1.9260278253000142E-3"/>
                </c:manualLayout>
              </c:layout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3.1392877762354706E-3"/>
                  <c:y val="-2.4319404541729688E-2"/>
                </c:manualLayout>
              </c:layout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4685092410655291E-2"/>
                  <c:y val="-7.6846630229237101E-2"/>
                </c:manualLayout>
              </c:layout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8568422924635431E-3"/>
                  <c:y val="-7.3349181519208814E-3"/>
                </c:manualLayout>
              </c:layout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1901701126371445E-3"/>
                  <c:y val="5.3797179092063734E-3"/>
                </c:manualLayout>
              </c:layout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9.9359692896261367E-4"/>
                  <c:y val="-4.7081040327301574E-3"/>
                </c:manualLayout>
              </c:layout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8.061604155896256E-3"/>
                  <c:y val="-6.6515056532903682E-2"/>
                </c:manualLayout>
              </c:layout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2.8729402821635146E-2"/>
                  <c:y val="-4.5016281450297275E-3"/>
                </c:manualLayout>
              </c:layout>
              <c:showPercent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Percent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Лист1!$A$2:$A$9</c:f>
              <c:strCache>
                <c:ptCount val="8"/>
                <c:pt idx="0">
                  <c:v>Благоустройство города</c:v>
                </c:pt>
                <c:pt idx="1">
                  <c:v>Строительные и ремонтные работы</c:v>
                </c:pt>
                <c:pt idx="2">
                  <c:v>Компьютерная и периферийная техника</c:v>
                </c:pt>
                <c:pt idx="3">
                  <c:v>Услуги питания для образовательных учреждений</c:v>
                </c:pt>
                <c:pt idx="4">
                  <c:v>Организация отдыха детей и подростков</c:v>
                </c:pt>
                <c:pt idx="5">
                  <c:v>Приобретение квартир </c:v>
                </c:pt>
                <c:pt idx="6">
                  <c:v>Информационные услуги</c:v>
                </c:pt>
                <c:pt idx="7">
                  <c:v>Прочие товары, работы, услуги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28</c:v>
                </c:pt>
                <c:pt idx="1">
                  <c:v>72</c:v>
                </c:pt>
                <c:pt idx="2">
                  <c:v>45</c:v>
                </c:pt>
                <c:pt idx="3">
                  <c:v>197</c:v>
                </c:pt>
                <c:pt idx="4">
                  <c:v>11</c:v>
                </c:pt>
                <c:pt idx="5">
                  <c:v>33</c:v>
                </c:pt>
                <c:pt idx="6">
                  <c:v>14</c:v>
                </c:pt>
                <c:pt idx="7">
                  <c:v>164</c:v>
                </c:pt>
              </c:numCache>
            </c:numRef>
          </c:val>
        </c:ser>
        <c:dLbls/>
      </c:pie3DChart>
    </c:plotArea>
    <c:legend>
      <c:legendPos val="b"/>
      <c:layout>
        <c:manualLayout>
          <c:xMode val="edge"/>
          <c:yMode val="edge"/>
          <c:x val="9.6944273909495646E-3"/>
          <c:y val="0.7759270835695139"/>
          <c:w val="0.97457417666785462"/>
          <c:h val="0.22317223460069119"/>
        </c:manualLayout>
      </c:layout>
      <c:txPr>
        <a:bodyPr/>
        <a:lstStyle/>
        <a:p>
          <a:pPr>
            <a:defRPr sz="10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</c:chart>
  <c:spPr>
    <a:gradFill>
      <a:gsLst>
        <a:gs pos="0">
          <a:srgbClr val="FFFF00"/>
        </a:gs>
        <a:gs pos="50000">
          <a:srgbClr val="C0504D">
            <a:lumMod val="40000"/>
            <a:lumOff val="60000"/>
          </a:srgbClr>
        </a:gs>
        <a:gs pos="100000">
          <a:srgbClr val="4F81BD">
            <a:tint val="23500"/>
            <a:satMod val="160000"/>
          </a:srgbClr>
        </a:gs>
      </a:gsLst>
      <a:lin ang="17400000" scaled="0"/>
    </a:gradFill>
    <a:ln>
      <a:solidFill>
        <a:srgbClr val="4F81BD"/>
      </a:solidFill>
    </a:ln>
  </c:sp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Основания для проведения внеплановых проверок </a:t>
            </a:r>
          </a:p>
        </c:rich>
      </c:tx>
    </c:title>
    <c:plotArea>
      <c:layout>
        <c:manualLayout>
          <c:layoutTarget val="inner"/>
          <c:xMode val="edge"/>
          <c:yMode val="edge"/>
          <c:x val="8.3308447555166726E-2"/>
          <c:y val="0.15602654763695936"/>
          <c:w val="0.85378691552444841"/>
          <c:h val="0.50391226574385195"/>
        </c:manualLayout>
      </c:layout>
      <c:barChart>
        <c:barDir val="bar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Обращения граждан</c:v>
                </c:pt>
              </c:strCache>
            </c:strRef>
          </c:tx>
          <c:spPr>
            <a:solidFill>
              <a:srgbClr val="FFFF00"/>
            </a:solidFill>
          </c:spPr>
          <c:dPt>
            <c:idx val="0"/>
          </c:dPt>
          <c:dPt>
            <c:idx val="1"/>
          </c:dPt>
          <c:dLbls>
            <c:dLbl>
              <c:idx val="0"/>
              <c:showVal val="1"/>
              <c:extLst>
                <c:ext xmlns:c15="http://schemas.microsoft.com/office/drawing/2012/chart" uri="{CE6537A1-D6FC-4f65-9D91-7224C49458BB}"/>
              </c:extLst>
            </c:dLbl>
            <c:delete val="1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Лист1!$B$2</c:f>
              <c:numCache>
                <c:formatCode>General</c:formatCode>
                <c:ptCount val="1"/>
                <c:pt idx="0">
                  <c:v>98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Контроль за исполнением предписания</c:v>
                </c:pt>
              </c:strCache>
            </c:strRef>
          </c:tx>
          <c:spPr>
            <a:solidFill>
              <a:srgbClr val="00B0F0"/>
            </a:solidFill>
          </c:spPr>
          <c:dLbls>
            <c:dLbl>
              <c:idx val="0"/>
              <c:layout>
                <c:manualLayout>
                  <c:x val="7.0671378091872782E-3"/>
                  <c:y val="0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Лист1!$C$2</c:f>
              <c:numCache>
                <c:formatCode>General</c:formatCode>
                <c:ptCount val="1"/>
                <c:pt idx="0">
                  <c:v>25</c:v>
                </c:pt>
              </c:numCache>
            </c:numRef>
          </c:val>
        </c:ser>
        <c:dLbls/>
        <c:gapWidth val="100"/>
        <c:overlap val="100"/>
        <c:axId val="93516160"/>
        <c:axId val="93517696"/>
      </c:barChart>
      <c:catAx>
        <c:axId val="93516160"/>
        <c:scaling>
          <c:orientation val="minMax"/>
        </c:scaling>
        <c:axPos val="l"/>
        <c:numFmt formatCode="General" sourceLinked="1"/>
        <c:tickLblPos val="nextTo"/>
        <c:crossAx val="93517696"/>
        <c:crosses val="autoZero"/>
        <c:auto val="1"/>
        <c:lblAlgn val="ctr"/>
        <c:lblOffset val="100"/>
      </c:catAx>
      <c:valAx>
        <c:axId val="93517696"/>
        <c:scaling>
          <c:orientation val="minMax"/>
        </c:scaling>
        <c:delete val="1"/>
        <c:axPos val="b"/>
        <c:majorGridlines>
          <c:spPr>
            <a:ln>
              <a:noFill/>
            </a:ln>
          </c:spPr>
        </c:majorGridlines>
        <c:numFmt formatCode="General" sourceLinked="1"/>
        <c:tickLblPos val="none"/>
        <c:crossAx val="93516160"/>
        <c:crosses val="autoZero"/>
        <c:crossBetween val="between"/>
      </c:valAx>
      <c:spPr>
        <a:noFill/>
      </c:spPr>
    </c:plotArea>
    <c:plotVisOnly val="1"/>
    <c:dispBlanksAs val="gap"/>
  </c:chart>
  <c:externalData r:id="rId2"/>
  <c:userShapes r:id="rId3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 algn="ctr">
              <a:defRPr sz="600" b="1" i="0" baseline="0"/>
            </a:pPr>
            <a:r>
              <a:rPr lang="ru-RU" sz="800" b="1" i="0" baseline="0"/>
              <a:t>Динамика товарооборота за последние 5 лет</a:t>
            </a:r>
          </a:p>
        </c:rich>
      </c:tx>
      <c:layout>
        <c:manualLayout>
          <c:xMode val="edge"/>
          <c:yMode val="edge"/>
          <c:x val="0.19095475605742213"/>
          <c:y val="5.9810543986570222E-2"/>
        </c:manualLayout>
      </c:layout>
    </c:title>
    <c:view3D>
      <c:hPercent val="68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noFill/>
        <a:ln w="25400">
          <a:noFill/>
        </a:ln>
      </c:spPr>
    </c:sideWall>
    <c:backWall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0.15721837800577962"/>
          <c:y val="0.23386466268800651"/>
          <c:w val="0.52432637839461971"/>
          <c:h val="0.49937820854379095"/>
        </c:manualLayout>
      </c:layout>
      <c:bar3DChart>
        <c:barDir val="col"/>
        <c:grouping val="stacked"/>
        <c:ser>
          <c:idx val="0"/>
          <c:order val="0"/>
          <c:tx>
            <c:v>млн. руб.</c:v>
          </c:tx>
          <c:spPr>
            <a:solidFill>
              <a:srgbClr val="008000"/>
            </a:soli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9.4585158382530371E-3"/>
                  <c:y val="-0.21249441133729846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7389460433743794E-5"/>
                  <c:y val="-0.25680084963659705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4957880363213492E-3"/>
                  <c:y val="-0.27262069513105591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7706211987990146E-3"/>
                  <c:y val="-0.28172775072779177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6930074784809651E-2"/>
                  <c:y val="-0.30005216973334831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6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Лист1!$A$1:$A$5</c:f>
              <c:strCache>
                <c:ptCount val="5"/>
                <c:pt idx="0">
                  <c:v>2010 год </c:v>
                </c:pt>
                <c:pt idx="1">
                  <c:v>2011 год</c:v>
                </c:pt>
                <c:pt idx="2">
                  <c:v>2012 год</c:v>
                </c:pt>
                <c:pt idx="3">
                  <c:v>2013 год</c:v>
                </c:pt>
                <c:pt idx="4">
                  <c:v>2014 год</c:v>
                </c:pt>
              </c:strCache>
            </c:strRef>
          </c:cat>
          <c:val>
            <c:numRef>
              <c:f>Лист1!$B$1:$B$5</c:f>
              <c:numCache>
                <c:formatCode>General</c:formatCode>
                <c:ptCount val="5"/>
                <c:pt idx="0">
                  <c:v>64213.9</c:v>
                </c:pt>
                <c:pt idx="1">
                  <c:v>68197.399999999994</c:v>
                </c:pt>
                <c:pt idx="2">
                  <c:v>74486.7</c:v>
                </c:pt>
                <c:pt idx="3">
                  <c:v>83563.600000000006</c:v>
                </c:pt>
                <c:pt idx="4">
                  <c:v>88048.1</c:v>
                </c:pt>
              </c:numCache>
            </c:numRef>
          </c:val>
        </c:ser>
        <c:dLbls/>
        <c:shape val="box"/>
        <c:axId val="93473408"/>
        <c:axId val="93491584"/>
        <c:axId val="0"/>
      </c:bar3DChart>
      <c:catAx>
        <c:axId val="93473408"/>
        <c:scaling>
          <c:orientation val="minMax"/>
        </c:scaling>
        <c:axPos val="b"/>
        <c:numFmt formatCode="General" sourceLinked="1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0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93491584"/>
        <c:crosses val="autoZero"/>
        <c:auto val="1"/>
        <c:lblAlgn val="ctr"/>
        <c:lblOffset val="100"/>
        <c:tickLblSkip val="1"/>
        <c:tickMarkSkip val="1"/>
      </c:catAx>
      <c:valAx>
        <c:axId val="93491584"/>
        <c:scaling>
          <c:orientation val="minMax"/>
        </c:scaling>
        <c:axPos val="l"/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0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93473408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3737616193235045"/>
          <c:y val="0.45685279187817263"/>
          <c:w val="0.20538788072088304"/>
          <c:h val="0.10152284263959392"/>
        </c:manualLayout>
      </c:layout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600" b="1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</c:chart>
  <c:spPr>
    <a:gradFill>
      <a:gsLst>
        <a:gs pos="0">
          <a:srgbClr val="1F497D">
            <a:lumMod val="20000"/>
            <a:lumOff val="80000"/>
            <a:alpha val="37000"/>
          </a:srgbClr>
        </a:gs>
        <a:gs pos="50000">
          <a:srgbClr val="4F81BD">
            <a:tint val="44500"/>
            <a:satMod val="160000"/>
          </a:srgbClr>
        </a:gs>
        <a:gs pos="100000">
          <a:srgbClr val="4F81BD">
            <a:tint val="23500"/>
            <a:satMod val="160000"/>
          </a:srgbClr>
        </a:gs>
      </a:gsLst>
      <a:lin ang="5400000" scaled="0"/>
    </a:gradFill>
    <a:ln w="9525">
      <a:solidFill>
        <a:schemeClr val="tx1"/>
      </a:solidFill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800" baseline="0"/>
            </a:pPr>
            <a:r>
              <a:rPr lang="ru-RU" sz="800" baseline="0"/>
              <a:t>Структура розничной торговли и рынков города</a:t>
            </a:r>
            <a:r>
              <a:rPr lang="ru-RU" sz="8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rPr>
              <a:t> </a:t>
            </a:r>
            <a:r>
              <a:rPr lang="ru-RU" sz="800" baseline="0"/>
              <a:t>по торговым</a:t>
            </a:r>
            <a:r>
              <a:rPr lang="ru-RU" sz="8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rPr>
              <a:t> </a:t>
            </a:r>
            <a:r>
              <a:rPr lang="ru-RU" sz="800" baseline="0"/>
              <a:t>площадям в 2014 году</a:t>
            </a:r>
          </a:p>
        </c:rich>
      </c:tx>
    </c:title>
    <c:view3D>
      <c:rotX val="30"/>
      <c:rotY val="170"/>
      <c:perspective val="30"/>
    </c:view3D>
    <c:plotArea>
      <c:layout>
        <c:manualLayout>
          <c:layoutTarget val="inner"/>
          <c:xMode val="edge"/>
          <c:yMode val="edge"/>
          <c:x val="3.8169934640522873E-2"/>
          <c:y val="0.29683895658294124"/>
          <c:w val="0.46120576522795087"/>
          <c:h val="0.64584497289597664"/>
        </c:manualLayout>
      </c:layout>
      <c:pie3DChart>
        <c:varyColors val="1"/>
        <c:ser>
          <c:idx val="0"/>
          <c:order val="0"/>
          <c:spPr>
            <a:solidFill>
              <a:srgbClr val="9900CC"/>
            </a:solidFill>
          </c:spPr>
          <c:explosion val="13"/>
          <c:dPt>
            <c:idx val="0"/>
            <c:spPr>
              <a:solidFill>
                <a:srgbClr val="9900CC"/>
              </a:solidFill>
              <a:ln>
                <a:solidFill>
                  <a:schemeClr val="tx1"/>
                </a:solidFill>
              </a:ln>
            </c:spPr>
          </c:dPt>
          <c:dPt>
            <c:idx val="1"/>
            <c:spPr>
              <a:solidFill>
                <a:srgbClr val="00CC00"/>
              </a:solidFill>
              <a:ln>
                <a:solidFill>
                  <a:schemeClr val="tx1"/>
                </a:solidFill>
              </a:ln>
            </c:spPr>
          </c:dPt>
          <c:dPt>
            <c:idx val="2"/>
            <c:spPr>
              <a:solidFill>
                <a:srgbClr val="FFFF00"/>
              </a:solidFill>
              <a:ln>
                <a:solidFill>
                  <a:schemeClr val="tx1"/>
                </a:solidFill>
              </a:ln>
            </c:spPr>
          </c:dPt>
          <c:dLbls>
            <c:dLbl>
              <c:idx val="0"/>
              <c:layout>
                <c:manualLayout>
                  <c:x val="-0.12070384951881023"/>
                  <c:y val="-8.8589603382910526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8.1716535433070864E-2"/>
                  <c:y val="-6.5332093904928626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4.2139326334208242E-2"/>
                  <c:y val="2.75371828521435E-3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 i="0" baseline="0"/>
                </a:pPr>
                <a:endParaRPr lang="ru-RU"/>
              </a:p>
            </c:txPr>
            <c:showVal val="1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'Лист1 (2)'!$A$1:$A$3</c:f>
              <c:strCache>
                <c:ptCount val="3"/>
                <c:pt idx="0">
                  <c:v>магазины, торговые комплексы</c:v>
                </c:pt>
                <c:pt idx="1">
                  <c:v>нестационарные торговые объекты</c:v>
                </c:pt>
                <c:pt idx="2">
                  <c:v>рынки</c:v>
                </c:pt>
              </c:strCache>
            </c:strRef>
          </c:cat>
          <c:val>
            <c:numRef>
              <c:f>'Лист1 (2)'!$B$1:$B$3</c:f>
              <c:numCache>
                <c:formatCode>General</c:formatCode>
                <c:ptCount val="3"/>
                <c:pt idx="0">
                  <c:v>196800</c:v>
                </c:pt>
                <c:pt idx="1">
                  <c:v>13442</c:v>
                </c:pt>
                <c:pt idx="2">
                  <c:v>3970.9</c:v>
                </c:pt>
              </c:numCache>
            </c:numRef>
          </c:val>
        </c:ser>
        <c:dLbls/>
      </c:pie3DChart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64089371739924939"/>
          <c:y val="0.30052816023695372"/>
          <c:w val="0.3100431908036812"/>
          <c:h val="0.63558937814337479"/>
        </c:manualLayout>
      </c:layout>
      <c:txPr>
        <a:bodyPr/>
        <a:lstStyle/>
        <a:p>
          <a:pPr>
            <a:defRPr sz="800" baseline="0"/>
          </a:pPr>
          <a:endParaRPr lang="ru-RU"/>
        </a:p>
      </c:txPr>
    </c:legend>
    <c:plotVisOnly val="1"/>
    <c:dispBlanksAs val="zero"/>
  </c:chart>
  <c:spPr>
    <a:gradFill flip="none" rotWithShape="1">
      <a:gsLst>
        <a:gs pos="33000">
          <a:srgbClr val="8064A2">
            <a:lumMod val="40000"/>
            <a:lumOff val="60000"/>
          </a:srgbClr>
        </a:gs>
        <a:gs pos="50000">
          <a:srgbClr val="4F81BD">
            <a:tint val="44500"/>
            <a:satMod val="160000"/>
          </a:srgbClr>
        </a:gs>
        <a:gs pos="100000">
          <a:srgbClr val="4F81BD">
            <a:tint val="23500"/>
            <a:satMod val="160000"/>
          </a:srgbClr>
        </a:gs>
      </a:gsLst>
      <a:lin ang="13500000" scaled="1"/>
      <a:tileRect/>
    </a:gradFill>
  </c:spPr>
  <c:externalData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b="1" i="0" baseline="0"/>
            </a:pPr>
            <a:r>
              <a:rPr lang="ru-RU" sz="600" b="1" i="0" baseline="0"/>
              <a:t>Сведения о предприятиях общественного питания за 5 лет</a:t>
            </a:r>
          </a:p>
        </c:rich>
      </c:tx>
    </c:title>
    <c:plotArea>
      <c:layout>
        <c:manualLayout>
          <c:layoutTarget val="inner"/>
          <c:xMode val="edge"/>
          <c:yMode val="edge"/>
          <c:x val="8.6519160104986892E-2"/>
          <c:y val="0.27536288942143106"/>
          <c:w val="0.53047611548556428"/>
          <c:h val="0.5087943655284296"/>
        </c:manualLayout>
      </c:layout>
      <c:barChart>
        <c:barDir val="col"/>
        <c:grouping val="clustered"/>
        <c:ser>
          <c:idx val="1"/>
          <c:order val="0"/>
          <c:tx>
            <c:v>Общее количество предприятий общественного питания</c:v>
          </c:tx>
          <c:spPr>
            <a:solidFill>
              <a:srgbClr val="7030A0"/>
            </a:soli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0"/>
                  <c:y val="3.0030030030030033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459171233742295E-17"/>
                  <c:y val="2.4024024024024027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"/>
                  <c:y val="2.4024024024024027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0"/>
                  <c:y val="1.8018018018018021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"/>
                  <c:y val="2.4024024024024027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8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Лист1!$A$1:$A$5</c:f>
              <c:strCache>
                <c:ptCount val="5"/>
                <c:pt idx="0">
                  <c:v>2010 г.</c:v>
                </c:pt>
                <c:pt idx="1">
                  <c:v>2011 г. </c:v>
                </c:pt>
                <c:pt idx="2">
                  <c:v>2012 г.</c:v>
                </c:pt>
                <c:pt idx="3">
                  <c:v>2013 г.</c:v>
                </c:pt>
                <c:pt idx="4">
                  <c:v>2014 г.</c:v>
                </c:pt>
              </c:strCache>
            </c:strRef>
          </c:cat>
          <c:val>
            <c:numRef>
              <c:f>Лист1!$B$1:$B$5</c:f>
              <c:numCache>
                <c:formatCode>General</c:formatCode>
                <c:ptCount val="5"/>
                <c:pt idx="0">
                  <c:v>343</c:v>
                </c:pt>
                <c:pt idx="1">
                  <c:v>345</c:v>
                </c:pt>
                <c:pt idx="2">
                  <c:v>348</c:v>
                </c:pt>
                <c:pt idx="3">
                  <c:v>360</c:v>
                </c:pt>
                <c:pt idx="4">
                  <c:v>368</c:v>
                </c:pt>
              </c:numCache>
            </c:numRef>
          </c:val>
        </c:ser>
        <c:ser>
          <c:idx val="0"/>
          <c:order val="1"/>
          <c:tx>
            <c:v>Количество предприятий общественного питания общедоступной сети</c:v>
          </c:tx>
          <c:spPr>
            <a:solidFill>
              <a:srgbClr val="00CC00"/>
            </a:soli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7.6745406824146999E-3"/>
                  <c:y val="2.1666096085815368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8190813648293967E-2"/>
                  <c:y val="1.930103845714938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405275590551181E-2"/>
                  <c:y val="1.7538514207463201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4689763779527571E-2"/>
                  <c:y val="1.058655711514322E-2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9250656167979007E-2"/>
                  <c:y val="4.0574004336414475E-3"/>
                </c:manualLayout>
              </c:layout>
              <c:dLblPos val="outEnd"/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8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Лист1!$A$1:$A$5</c:f>
              <c:strCache>
                <c:ptCount val="5"/>
                <c:pt idx="0">
                  <c:v>2010 г.</c:v>
                </c:pt>
                <c:pt idx="1">
                  <c:v>2011 г. </c:v>
                </c:pt>
                <c:pt idx="2">
                  <c:v>2012 г.</c:v>
                </c:pt>
                <c:pt idx="3">
                  <c:v>2013 г.</c:v>
                </c:pt>
                <c:pt idx="4">
                  <c:v>2014 г.</c:v>
                </c:pt>
              </c:strCache>
            </c:strRef>
          </c:cat>
          <c:val>
            <c:numRef>
              <c:f>Лист1!$C$1:$C$5</c:f>
              <c:numCache>
                <c:formatCode>General</c:formatCode>
                <c:ptCount val="5"/>
                <c:pt idx="0">
                  <c:v>244</c:v>
                </c:pt>
                <c:pt idx="1">
                  <c:v>246</c:v>
                </c:pt>
                <c:pt idx="2">
                  <c:v>249</c:v>
                </c:pt>
                <c:pt idx="3">
                  <c:v>261</c:v>
                </c:pt>
                <c:pt idx="4">
                  <c:v>279</c:v>
                </c:pt>
              </c:numCache>
            </c:numRef>
          </c:val>
        </c:ser>
        <c:dLbls/>
        <c:axId val="93903488"/>
        <c:axId val="94232960"/>
      </c:barChart>
      <c:lineChart>
        <c:grouping val="standard"/>
        <c:ser>
          <c:idx val="2"/>
          <c:order val="2"/>
          <c:tx>
            <c:v>Количество посадочных мест</c:v>
          </c:tx>
          <c:spPr>
            <a:ln w="12700">
              <a:solidFill>
                <a:srgbClr val="FFFF00"/>
              </a:solidFill>
              <a:prstDash val="solid"/>
            </a:ln>
          </c:spPr>
          <c:marker>
            <c:symbol val="triangle"/>
            <c:size val="5"/>
            <c:spPr>
              <a:solidFill>
                <a:srgbClr val="FF0000"/>
              </a:solidFill>
              <a:ln>
                <a:solidFill>
                  <a:srgbClr val="FFFF00"/>
                </a:solidFill>
                <a:prstDash val="solid"/>
              </a:ln>
            </c:spPr>
          </c:marker>
          <c:dLbls>
            <c:dLbl>
              <c:idx val="0"/>
              <c:layout>
                <c:manualLayout>
                  <c:x val="-1.6284514435695542E-2"/>
                  <c:y val="6.9210316101791639E-2"/>
                </c:manualLayout>
              </c:layout>
              <c:dLblPos val="r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2.0730971128608892E-2"/>
                  <c:y val="0.10497432386169121"/>
                </c:manualLayout>
              </c:layout>
              <c:dLblPos val="r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7652755905511811E-2"/>
                  <c:y val="7.1718018943284279E-2"/>
                </c:manualLayout>
              </c:layout>
              <c:dLblPos val="r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2.4144881889763783E-2"/>
                  <c:y val="-2.9833960972269782E-2"/>
                </c:manualLayout>
              </c:layout>
              <c:dLblPos val="r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2.0145841480816339E-2"/>
                  <c:y val="-8.310098937255668E-2"/>
                </c:manualLayout>
              </c:layout>
              <c:dLblPos val="r"/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8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Лист1!$A$1:$A$5</c:f>
              <c:strCache>
                <c:ptCount val="5"/>
                <c:pt idx="0">
                  <c:v>2010 г.</c:v>
                </c:pt>
                <c:pt idx="1">
                  <c:v>2011 г. </c:v>
                </c:pt>
                <c:pt idx="2">
                  <c:v>2012 г.</c:v>
                </c:pt>
                <c:pt idx="3">
                  <c:v>2013 г.</c:v>
                </c:pt>
                <c:pt idx="4">
                  <c:v>2014 г.</c:v>
                </c:pt>
              </c:strCache>
            </c:strRef>
          </c:cat>
          <c:val>
            <c:numRef>
              <c:f>Лист1!$D$1:$D$5</c:f>
              <c:numCache>
                <c:formatCode>General</c:formatCode>
                <c:ptCount val="5"/>
                <c:pt idx="0">
                  <c:v>9675</c:v>
                </c:pt>
                <c:pt idx="1">
                  <c:v>9900</c:v>
                </c:pt>
                <c:pt idx="2">
                  <c:v>10000</c:v>
                </c:pt>
                <c:pt idx="3">
                  <c:v>10480</c:v>
                </c:pt>
                <c:pt idx="4">
                  <c:v>12050</c:v>
                </c:pt>
              </c:numCache>
            </c:numRef>
          </c:val>
        </c:ser>
        <c:dLbls/>
        <c:marker val="1"/>
        <c:axId val="94234496"/>
        <c:axId val="94236032"/>
      </c:lineChart>
      <c:catAx>
        <c:axId val="93903488"/>
        <c:scaling>
          <c:orientation val="minMax"/>
        </c:scaling>
        <c:axPos val="b"/>
        <c:numFmt formatCode="General" sourceLinked="1"/>
        <c:majorTickMark val="cross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94232960"/>
        <c:crosses val="autoZero"/>
        <c:lblAlgn val="ctr"/>
        <c:lblOffset val="100"/>
        <c:tickLblSkip val="1"/>
        <c:tickMarkSkip val="1"/>
      </c:catAx>
      <c:valAx>
        <c:axId val="94232960"/>
        <c:scaling>
          <c:orientation val="minMax"/>
        </c:scaling>
        <c:axPos val="l"/>
        <c:numFmt formatCode="General" sourceLinked="1"/>
        <c:majorTickMark val="cross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93903488"/>
        <c:crosses val="autoZero"/>
        <c:crossBetween val="between"/>
      </c:valAx>
      <c:catAx>
        <c:axId val="94234496"/>
        <c:scaling>
          <c:orientation val="minMax"/>
        </c:scaling>
        <c:delete val="1"/>
        <c:axPos val="b"/>
        <c:numFmt formatCode="General" sourceLinked="1"/>
        <c:tickLblPos val="none"/>
        <c:crossAx val="94236032"/>
        <c:crosses val="autoZero"/>
        <c:lblAlgn val="ctr"/>
        <c:lblOffset val="100"/>
      </c:catAx>
      <c:valAx>
        <c:axId val="94236032"/>
        <c:scaling>
          <c:orientation val="minMax"/>
          <c:max val="24300"/>
        </c:scaling>
        <c:axPos val="r"/>
        <c:numFmt formatCode="General" sourceLinked="1"/>
        <c:majorTickMark val="none"/>
        <c:tickLblPos val="none"/>
        <c:spPr>
          <a:ln w="3175">
            <a:solidFill>
              <a:srgbClr val="000000"/>
            </a:solidFill>
            <a:prstDash val="solid"/>
          </a:ln>
        </c:spPr>
        <c:crossAx val="94234496"/>
        <c:crosses val="max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6890879265091866"/>
          <c:y val="0.24960629921259841"/>
          <c:w val="0.26071162333897369"/>
          <c:h val="0.48101392217277195"/>
        </c:manualLayout>
      </c:layout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500" b="0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</c:chart>
  <c:spPr>
    <a:solidFill>
      <a:srgbClr val="FFFFFF"/>
    </a:solidFill>
    <a:ln w="9525">
      <a:solidFill>
        <a:schemeClr val="bg1">
          <a:lumMod val="50000"/>
        </a:schemeClr>
      </a:solidFill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800" baseline="0"/>
            </a:pPr>
            <a:r>
              <a:rPr lang="ru-RU" sz="800" baseline="0"/>
              <a:t>Структура общественного питания по типам предприятий</a:t>
            </a:r>
          </a:p>
        </c:rich>
      </c:tx>
      <c:layout>
        <c:manualLayout>
          <c:xMode val="edge"/>
          <c:yMode val="edge"/>
          <c:x val="0.1555380577427822"/>
          <c:y val="3.7914698162729667E-2"/>
        </c:manualLayout>
      </c:layout>
    </c:title>
    <c:view3D>
      <c:rotX val="40"/>
      <c:rotY val="230"/>
      <c:perspective val="30"/>
    </c:view3D>
    <c:plotArea>
      <c:layout>
        <c:manualLayout>
          <c:layoutTarget val="inner"/>
          <c:xMode val="edge"/>
          <c:yMode val="edge"/>
          <c:x val="7.3528815033090195E-2"/>
          <c:y val="0.41123583414424819"/>
          <c:w val="0.30882108486439203"/>
          <c:h val="0.38842905300344577"/>
        </c:manualLayout>
      </c:layout>
      <c:pie3DChart>
        <c:varyColors val="1"/>
        <c:ser>
          <c:idx val="0"/>
          <c:order val="0"/>
          <c:spPr>
            <a:ln>
              <a:solidFill>
                <a:schemeClr val="tx1"/>
              </a:solidFill>
            </a:ln>
          </c:spPr>
          <c:dPt>
            <c:idx val="0"/>
            <c:spPr>
              <a:solidFill>
                <a:srgbClr val="C00000"/>
              </a:solidFill>
              <a:ln>
                <a:solidFill>
                  <a:schemeClr val="tx1"/>
                </a:solidFill>
              </a:ln>
            </c:spPr>
          </c:dPt>
          <c:dPt>
            <c:idx val="1"/>
            <c:spPr>
              <a:solidFill>
                <a:srgbClr val="FF9900"/>
              </a:solidFill>
              <a:ln>
                <a:solidFill>
                  <a:schemeClr val="tx1"/>
                </a:solidFill>
              </a:ln>
            </c:spPr>
          </c:dPt>
          <c:dPt>
            <c:idx val="2"/>
            <c:spPr>
              <a:solidFill>
                <a:srgbClr val="0066FF"/>
              </a:solidFill>
              <a:ln>
                <a:solidFill>
                  <a:schemeClr val="tx1"/>
                </a:solidFill>
              </a:ln>
            </c:spPr>
          </c:dPt>
          <c:dPt>
            <c:idx val="3"/>
            <c:spPr>
              <a:solidFill>
                <a:srgbClr val="FFFF00"/>
              </a:solidFill>
              <a:ln>
                <a:solidFill>
                  <a:schemeClr val="tx1"/>
                </a:solidFill>
              </a:ln>
            </c:spPr>
          </c:dPt>
          <c:dPt>
            <c:idx val="4"/>
            <c:spPr>
              <a:solidFill>
                <a:srgbClr val="009900"/>
              </a:solidFill>
              <a:ln>
                <a:solidFill>
                  <a:schemeClr val="tx1"/>
                </a:solidFill>
              </a:ln>
            </c:spPr>
          </c:dPt>
          <c:dLbls>
            <c:dLbl>
              <c:idx val="0"/>
              <c:layout>
                <c:manualLayout>
                  <c:x val="-1.0665873797025377E-2"/>
                  <c:y val="-0.14134809425447387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3.0247566710411202E-2"/>
                  <c:y val="-9.3882623576858212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3.9935912918860617E-2"/>
                  <c:y val="4.2130577427821531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0868074006086664E-2"/>
                  <c:y val="3.8372047244094494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2.7546751968503942E-2"/>
                  <c:y val="4.4012797027680378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9.2568796998534712E-3"/>
                  <c:y val="3.3309711286089241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 i="0" baseline="0"/>
                </a:pPr>
                <a:endParaRPr lang="ru-RU"/>
              </a:p>
            </c:txPr>
            <c:showVal val="1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Лист1!$A$1:$A$6</c:f>
              <c:strCache>
                <c:ptCount val="6"/>
                <c:pt idx="0">
                  <c:v>кафе</c:v>
                </c:pt>
                <c:pt idx="1">
                  <c:v>столовые</c:v>
                </c:pt>
                <c:pt idx="2">
                  <c:v>бары</c:v>
                </c:pt>
                <c:pt idx="3">
                  <c:v>прочие</c:v>
                </c:pt>
                <c:pt idx="4">
                  <c:v>рестораны</c:v>
                </c:pt>
                <c:pt idx="5">
                  <c:v>закусочные</c:v>
                </c:pt>
              </c:strCache>
            </c:strRef>
          </c:cat>
          <c:val>
            <c:numRef>
              <c:f>Лист1!$B$1:$B$6</c:f>
              <c:numCache>
                <c:formatCode>General</c:formatCode>
                <c:ptCount val="6"/>
                <c:pt idx="0">
                  <c:v>135</c:v>
                </c:pt>
                <c:pt idx="1">
                  <c:v>95</c:v>
                </c:pt>
                <c:pt idx="2">
                  <c:v>65</c:v>
                </c:pt>
                <c:pt idx="3">
                  <c:v>9</c:v>
                </c:pt>
                <c:pt idx="4">
                  <c:v>21</c:v>
                </c:pt>
                <c:pt idx="5">
                  <c:v>43</c:v>
                </c:pt>
              </c:numCache>
            </c:numRef>
          </c:val>
        </c:ser>
        <c:dLbls/>
      </c:pie3DChart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60541841778980088"/>
          <c:y val="0.34003280839895023"/>
          <c:w val="0.21749834951612654"/>
          <c:h val="0.57133989501312354"/>
        </c:manualLayout>
      </c:layout>
      <c:txPr>
        <a:bodyPr/>
        <a:lstStyle/>
        <a:p>
          <a:pPr>
            <a:defRPr sz="600" baseline="0"/>
          </a:pPr>
          <a:endParaRPr lang="ru-RU"/>
        </a:p>
      </c:txPr>
    </c:legend>
    <c:plotVisOnly val="1"/>
    <c:dispBlanksAs val="zero"/>
  </c:chart>
  <c:spPr>
    <a:gradFill>
      <a:gsLst>
        <a:gs pos="0">
          <a:srgbClr val="FF66CC">
            <a:alpha val="40000"/>
          </a:srgbClr>
        </a:gs>
        <a:gs pos="53000">
          <a:srgbClr val="D4DEFF"/>
        </a:gs>
        <a:gs pos="83000">
          <a:srgbClr val="D4DEFF"/>
        </a:gs>
        <a:gs pos="100000">
          <a:srgbClr val="96AB94"/>
        </a:gs>
      </a:gsLst>
      <a:lin ang="2700000" scaled="1"/>
    </a:gradFill>
  </c:spPr>
  <c:externalData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1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ru-RU"/>
              <a:t>Объем финансирования из бюджета города в сфере агропромышленного комплекса за 5 лет (тыс. рублей)</a:t>
            </a:r>
          </a:p>
        </c:rich>
      </c:tx>
      <c:layout>
        <c:manualLayout>
          <c:xMode val="edge"/>
          <c:yMode val="edge"/>
          <c:x val="0.11543716018009671"/>
          <c:y val="0"/>
        </c:manualLayout>
      </c:layout>
    </c:title>
    <c:view3D>
      <c:rotX val="20"/>
      <c:hPercent val="100"/>
      <c:rotY val="40"/>
      <c:depthPercent val="80"/>
      <c:rAngAx val="1"/>
    </c:view3D>
    <c:plotArea>
      <c:layout>
        <c:manualLayout>
          <c:layoutTarget val="inner"/>
          <c:xMode val="edge"/>
          <c:yMode val="edge"/>
          <c:x val="0.14896062992125983"/>
          <c:y val="0.25904754134306979"/>
          <c:w val="0.45230316003822257"/>
          <c:h val="0.62506749156355479"/>
        </c:manualLayout>
      </c:layout>
      <c:bar3DChart>
        <c:barDir val="bar"/>
        <c:grouping val="clustered"/>
        <c:ser>
          <c:idx val="0"/>
          <c:order val="0"/>
          <c:tx>
            <c:v>Фактический объем финансирования</c:v>
          </c:tx>
          <c:spPr>
            <a:solidFill>
              <a:srgbClr val="FFFF00"/>
            </a:solidFill>
            <a:ln>
              <a:solidFill>
                <a:schemeClr val="tx1">
                  <a:lumMod val="85000"/>
                  <a:lumOff val="15000"/>
                </a:schemeClr>
              </a:solidFill>
            </a:ln>
          </c:spPr>
          <c:dLbls>
            <c:dLbl>
              <c:idx val="2"/>
              <c:layout>
                <c:manualLayout>
                  <c:x val="2.8619537724607039E-3"/>
                  <c:y val="-1.0641622822342716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"/>
                  <c:y val="-1.5962434233514081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Лист1!$A$71:$A$75</c:f>
              <c:strCache>
                <c:ptCount val="5"/>
                <c:pt idx="0">
                  <c:v>2010 год</c:v>
                </c:pt>
                <c:pt idx="1">
                  <c:v>2011 год</c:v>
                </c:pt>
                <c:pt idx="2">
                  <c:v>2012 год</c:v>
                </c:pt>
                <c:pt idx="3">
                  <c:v>2013 год</c:v>
                </c:pt>
                <c:pt idx="4">
                  <c:v>2014 год</c:v>
                </c:pt>
              </c:strCache>
            </c:strRef>
          </c:cat>
          <c:val>
            <c:numRef>
              <c:f>Лист1!$B$71:$B$75</c:f>
              <c:numCache>
                <c:formatCode>General</c:formatCode>
                <c:ptCount val="5"/>
                <c:pt idx="0">
                  <c:v>1587</c:v>
                </c:pt>
                <c:pt idx="1">
                  <c:v>1415.7</c:v>
                </c:pt>
                <c:pt idx="2">
                  <c:v>1600</c:v>
                </c:pt>
                <c:pt idx="3">
                  <c:v>1960</c:v>
                </c:pt>
                <c:pt idx="4">
                  <c:v>2099.6</c:v>
                </c:pt>
              </c:numCache>
            </c:numRef>
          </c:val>
        </c:ser>
        <c:ser>
          <c:idx val="1"/>
          <c:order val="1"/>
          <c:tx>
            <c:v>Финансовая поддержка сельхозтоваропроизводителей города</c:v>
          </c:tx>
          <c:spPr>
            <a:solidFill>
              <a:srgbClr val="00CC00"/>
            </a:solidFill>
          </c:spPr>
          <c:dLbls>
            <c:dLbl>
              <c:idx val="0"/>
              <c:layout>
                <c:manualLayout>
                  <c:x val="0"/>
                  <c:y val="-1.5962434233513983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5.7239075449214069E-3"/>
                  <c:y val="-1.5962434233514081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"/>
                  <c:y val="-2.6604057055856795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2468546373987908E-17"/>
                  <c:y val="-2.1283245644685443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"/>
                  <c:y val="-4.2566491289370886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Лист1!$A$71:$A$75</c:f>
              <c:strCache>
                <c:ptCount val="5"/>
                <c:pt idx="0">
                  <c:v>2010 год</c:v>
                </c:pt>
                <c:pt idx="1">
                  <c:v>2011 год</c:v>
                </c:pt>
                <c:pt idx="2">
                  <c:v>2012 год</c:v>
                </c:pt>
                <c:pt idx="3">
                  <c:v>2013 год</c:v>
                </c:pt>
                <c:pt idx="4">
                  <c:v>2014 год</c:v>
                </c:pt>
              </c:strCache>
            </c:strRef>
          </c:cat>
          <c:val>
            <c:numRef>
              <c:f>Лист1!$C$71:$C$75</c:f>
              <c:numCache>
                <c:formatCode>General</c:formatCode>
                <c:ptCount val="5"/>
                <c:pt idx="0">
                  <c:v>1307</c:v>
                </c:pt>
                <c:pt idx="1">
                  <c:v>1015.7</c:v>
                </c:pt>
                <c:pt idx="2">
                  <c:v>1200</c:v>
                </c:pt>
                <c:pt idx="3">
                  <c:v>1560</c:v>
                </c:pt>
                <c:pt idx="4">
                  <c:v>1700</c:v>
                </c:pt>
              </c:numCache>
            </c:numRef>
          </c:val>
        </c:ser>
        <c:dLbls/>
        <c:shape val="cylinder"/>
        <c:axId val="94271360"/>
        <c:axId val="94272896"/>
        <c:axId val="0"/>
      </c:bar3DChart>
      <c:catAx>
        <c:axId val="94271360"/>
        <c:scaling>
          <c:orientation val="minMax"/>
        </c:scaling>
        <c:axPos val="l"/>
        <c:numFmt formatCode="General" sourceLinked="1"/>
        <c:tickLblPos val="nextTo"/>
        <c:txPr>
          <a:bodyPr rot="0" vert="horz"/>
          <a:lstStyle/>
          <a:p>
            <a:pPr>
              <a:defRPr sz="9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94272896"/>
        <c:crosses val="autoZero"/>
        <c:auto val="1"/>
        <c:lblAlgn val="ctr"/>
        <c:lblOffset val="100"/>
      </c:catAx>
      <c:valAx>
        <c:axId val="94272896"/>
        <c:scaling>
          <c:orientation val="minMax"/>
        </c:scaling>
        <c:axPos val="b"/>
        <c:numFmt formatCode="General" sourceLinked="1"/>
        <c:tickLblPos val="nextTo"/>
        <c:txPr>
          <a:bodyPr rot="0" vert="horz"/>
          <a:lstStyle/>
          <a:p>
            <a:pPr>
              <a:defRPr sz="9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9427136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61923722221289512"/>
          <c:y val="0.45127291359496402"/>
          <c:w val="0.35214322090335726"/>
          <c:h val="0.44959521494076182"/>
        </c:manualLayout>
      </c:layout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ru-RU"/>
              <a:t>Структура государственной поддержки сельскохозяйственных товаропроизводителей города, получателей субсидий</a:t>
            </a:r>
          </a:p>
        </c:rich>
      </c:tx>
      <c:layout>
        <c:manualLayout>
          <c:xMode val="edge"/>
          <c:yMode val="edge"/>
          <c:x val="0.1353673276389584"/>
          <c:y val="4.2977695517144032E-2"/>
        </c:manualLayout>
      </c:layout>
      <c:spPr>
        <a:noFill/>
        <a:ln w="25400">
          <a:noFill/>
        </a:ln>
      </c:spPr>
    </c:title>
    <c:view3D>
      <c:rotX val="40"/>
      <c:rotY val="150"/>
      <c:perspective val="20"/>
    </c:view3D>
    <c:plotArea>
      <c:layout>
        <c:manualLayout>
          <c:layoutTarget val="inner"/>
          <c:xMode val="edge"/>
          <c:yMode val="edge"/>
          <c:x val="7.8981729621877508E-2"/>
          <c:y val="0.2670372577929751"/>
          <c:w val="0.36763430553653753"/>
          <c:h val="0.57670755299013932"/>
        </c:manualLayout>
      </c:layout>
      <c:pie3DChart>
        <c:varyColors val="1"/>
        <c:ser>
          <c:idx val="0"/>
          <c:order val="0"/>
          <c:spPr>
            <a:scene3d>
              <a:camera prst="orthographicFront"/>
              <a:lightRig rig="threePt" dir="t"/>
            </a:scene3d>
            <a:sp3d>
              <a:bevelT w="25400"/>
            </a:sp3d>
          </c:spPr>
          <c:explosion val="16"/>
          <c:dPt>
            <c:idx val="0"/>
            <c:spPr>
              <a:solidFill>
                <a:srgbClr val="FFFF00"/>
              </a:solidFill>
              <a:scene3d>
                <a:camera prst="orthographicFront"/>
                <a:lightRig rig="threePt" dir="t"/>
              </a:scene3d>
              <a:sp3d>
                <a:bevelT w="25400"/>
              </a:sp3d>
            </c:spPr>
          </c:dPt>
          <c:dPt>
            <c:idx val="1"/>
            <c:explosion val="0"/>
            <c:spPr>
              <a:solidFill>
                <a:srgbClr val="0066FF"/>
              </a:solidFill>
              <a:scene3d>
                <a:camera prst="orthographicFront"/>
                <a:lightRig rig="threePt" dir="t"/>
              </a:scene3d>
              <a:sp3d>
                <a:bevelT w="25400"/>
              </a:sp3d>
            </c:spPr>
          </c:dPt>
          <c:dPt>
            <c:idx val="2"/>
            <c:spPr>
              <a:solidFill>
                <a:srgbClr val="CC9900"/>
              </a:solidFill>
              <a:scene3d>
                <a:camera prst="orthographicFront"/>
                <a:lightRig rig="threePt" dir="t"/>
              </a:scene3d>
              <a:sp3d>
                <a:bevelT w="25400"/>
              </a:sp3d>
            </c:spPr>
          </c:dPt>
          <c:dPt>
            <c:idx val="3"/>
            <c:spPr>
              <a:solidFill>
                <a:srgbClr val="FF0000"/>
              </a:solidFill>
              <a:scene3d>
                <a:camera prst="orthographicFront"/>
                <a:lightRig rig="threePt" dir="t"/>
              </a:scene3d>
              <a:sp3d>
                <a:bevelT w="25400"/>
              </a:sp3d>
            </c:spPr>
          </c:dPt>
          <c:dPt>
            <c:idx val="4"/>
            <c:spPr>
              <a:solidFill>
                <a:srgbClr val="00CC00"/>
              </a:solidFill>
              <a:scene3d>
                <a:camera prst="orthographicFront"/>
                <a:lightRig rig="threePt" dir="t"/>
              </a:scene3d>
              <a:sp3d>
                <a:bevelT w="25400"/>
              </a:sp3d>
            </c:spPr>
          </c:dPt>
          <c:dLbls>
            <c:dLbl>
              <c:idx val="0"/>
              <c:layout>
                <c:manualLayout>
                  <c:x val="-3.7103758729289338E-2"/>
                  <c:y val="5.7660382093672545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3.2221653038868571E-2"/>
                  <c:y val="-3.0247095607073032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4.8783564158238972E-2"/>
                  <c:y val="-2.3169056059227654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7399050781479236E-2"/>
                  <c:y val="-0.10025744789869394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2.2949024536557056E-3"/>
                  <c:y val="7.2732900419320123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  <c:showLeaderLines val="1"/>
            <c:leaderLines>
              <c:spPr>
                <a:ln>
                  <a:gradFill>
                    <a:gsLst>
                      <a:gs pos="0">
                        <a:schemeClr val="accent1">
                          <a:tint val="66000"/>
                          <a:satMod val="160000"/>
                        </a:schemeClr>
                      </a:gs>
                      <a:gs pos="92000">
                        <a:schemeClr val="accent1">
                          <a:tint val="44500"/>
                          <a:satMod val="160000"/>
                        </a:schemeClr>
                      </a:gs>
                      <a:gs pos="100000">
                        <a:schemeClr val="accent1">
                          <a:tint val="23500"/>
                          <a:satMod val="160000"/>
                        </a:schemeClr>
                      </a:gs>
                    </a:gsLst>
                    <a:lin ang="5400000" scaled="0"/>
                  </a:gradFill>
                </a:ln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Лист1!$A$57:$A$61</c:f>
              <c:strCache>
                <c:ptCount val="5"/>
                <c:pt idx="0">
                  <c:v>ООО "Птицефабрика Нижневартовская"</c:v>
                </c:pt>
                <c:pt idx="1">
                  <c:v>Рыбоперерабатывающие предприятия</c:v>
                </c:pt>
                <c:pt idx="2">
                  <c:v>Крестьянские (фермерские) хозяйства</c:v>
                </c:pt>
                <c:pt idx="3">
                  <c:v>Подсобные хозяйства предприятий</c:v>
                </c:pt>
                <c:pt idx="4">
                  <c:v>ООО "Лаукар"</c:v>
                </c:pt>
              </c:strCache>
            </c:strRef>
          </c:cat>
          <c:val>
            <c:numRef>
              <c:f>Лист1!$B$57:$B$61</c:f>
              <c:numCache>
                <c:formatCode>General</c:formatCode>
                <c:ptCount val="5"/>
                <c:pt idx="0">
                  <c:v>32194.2</c:v>
                </c:pt>
                <c:pt idx="1">
                  <c:v>10094.799999999997</c:v>
                </c:pt>
                <c:pt idx="2">
                  <c:v>48923.8</c:v>
                </c:pt>
                <c:pt idx="3">
                  <c:v>2709.8</c:v>
                </c:pt>
                <c:pt idx="4">
                  <c:v>507.4</c:v>
                </c:pt>
              </c:numCache>
            </c:numRef>
          </c:val>
        </c:ser>
        <c:dLbls/>
      </c:pie3DChart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57044771137711847"/>
          <c:y val="0.30095973063128068"/>
          <c:w val="0.291099479617071"/>
          <c:h val="0.67289895535966382"/>
        </c:manualLayout>
      </c:layout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zero"/>
  </c:chart>
  <c:spPr>
    <a:ln>
      <a:solidFill>
        <a:schemeClr val="bg1">
          <a:lumMod val="50000"/>
        </a:schemeClr>
      </a:solidFill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3813067423949055"/>
          <c:y val="0"/>
          <c:w val="0.28615958865797519"/>
          <c:h val="1"/>
        </c:manualLayout>
      </c:layout>
      <c:pieChart>
        <c:varyColors val="1"/>
        <c:ser>
          <c:idx val="0"/>
          <c:order val="0"/>
          <c:explosion val="1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/>
                </a:pPr>
                <a:endParaRPr lang="ru-RU"/>
              </a:p>
            </c:txPr>
            <c:showVal val="1"/>
            <c:showPercent val="1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Лист1!$B$5:$D$5</c:f>
              <c:strCache>
                <c:ptCount val="3"/>
                <c:pt idx="0">
                  <c:v>первый</c:v>
                </c:pt>
                <c:pt idx="1">
                  <c:v>второй</c:v>
                </c:pt>
                <c:pt idx="2">
                  <c:v>третий и последующие</c:v>
                </c:pt>
              </c:strCache>
            </c:strRef>
          </c:cat>
          <c:val>
            <c:numRef>
              <c:f>Лист1!$B$6:$D$6</c:f>
              <c:numCache>
                <c:formatCode>General</c:formatCode>
                <c:ptCount val="3"/>
                <c:pt idx="0">
                  <c:v>1930</c:v>
                </c:pt>
                <c:pt idx="1">
                  <c:v>2034</c:v>
                </c:pt>
                <c:pt idx="2">
                  <c:v>868</c:v>
                </c:pt>
              </c:numCache>
            </c:numRef>
          </c:val>
        </c:ser>
        <c:dLbls/>
        <c:firstSliceAng val="0"/>
      </c:pieChart>
    </c:plotArea>
    <c:legend>
      <c:legendPos val="r"/>
    </c:legend>
    <c:plotVisOnly val="1"/>
    <c:dispBlanksAs val="zero"/>
  </c:chart>
  <c:externalData r:id="rId2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view3D>
      <c:rAngAx val="1"/>
    </c:view3D>
    <c:plotArea>
      <c:layout/>
      <c:bar3DChart>
        <c:barDir val="col"/>
        <c:grouping val="clustered"/>
        <c:ser>
          <c:idx val="0"/>
          <c:order val="0"/>
          <c:dPt>
            <c:idx val="0"/>
            <c:spPr>
              <a:solidFill>
                <a:srgbClr val="FF0000"/>
              </a:solidFill>
            </c:spPr>
          </c:dPt>
          <c:dPt>
            <c:idx val="2"/>
            <c:spPr>
              <a:solidFill>
                <a:srgbClr val="1F497D">
                  <a:lumMod val="60000"/>
                  <a:lumOff val="40000"/>
                </a:srgbClr>
              </a:solidFill>
            </c:spPr>
          </c:dPt>
          <c:dPt>
            <c:idx val="3"/>
            <c:spPr>
              <a:solidFill>
                <a:srgbClr val="FF0000"/>
              </a:solidFill>
            </c:spPr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 sz="1200" b="1"/>
                      <a:t>2298</a:t>
                    </a:r>
                  </a:p>
                </c:rich>
              </c:tx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spPr/>
              <c:txPr>
                <a:bodyPr/>
                <a:lstStyle/>
                <a:p>
                  <a:pPr>
                    <a:defRPr sz="1200" b="1"/>
                  </a:pPr>
                  <a:endParaRPr lang="ru-RU"/>
                </a:p>
              </c:txPr>
            </c:dLbl>
            <c:dLbl>
              <c:idx val="2"/>
              <c:spPr/>
              <c:txPr>
                <a:bodyPr/>
                <a:lstStyle/>
                <a:p>
                  <a:pPr>
                    <a:defRPr sz="1200" b="1"/>
                  </a:pPr>
                  <a:endParaRPr lang="ru-RU"/>
                </a:p>
              </c:txPr>
            </c:dLbl>
            <c:dLbl>
              <c:idx val="3"/>
              <c:spPr/>
              <c:txPr>
                <a:bodyPr/>
                <a:lstStyle/>
                <a:p>
                  <a:pPr>
                    <a:defRPr sz="1200" b="1"/>
                  </a:pPr>
                  <a:endParaRPr lang="ru-RU"/>
                </a:p>
              </c:txPr>
            </c:dLbl>
            <c:spPr>
              <a:noFill/>
              <a:ln>
                <a:noFill/>
              </a:ln>
              <a:effectLst/>
            </c:sp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multiLvlStrRef>
              <c:f>Лист1!$D$52:$G$53</c:f>
              <c:multiLvlStrCache>
                <c:ptCount val="4"/>
                <c:lvl>
                  <c:pt idx="0">
                    <c:v>Заключение брака</c:v>
                  </c:pt>
                  <c:pt idx="1">
                    <c:v>Расторжение брака</c:v>
                  </c:pt>
                  <c:pt idx="2">
                    <c:v>Расторжение брака</c:v>
                  </c:pt>
                  <c:pt idx="3">
                    <c:v>Заключение брака</c:v>
                  </c:pt>
                </c:lvl>
                <c:lvl>
                  <c:pt idx="0">
                    <c:v>2014 год</c:v>
                  </c:pt>
                  <c:pt idx="2">
                    <c:v>2013 год</c:v>
                  </c:pt>
                </c:lvl>
              </c:multiLvlStrCache>
            </c:multiLvlStrRef>
          </c:cat>
          <c:val>
            <c:numRef>
              <c:f>Лист1!$D$54:$G$54</c:f>
              <c:numCache>
                <c:formatCode>General</c:formatCode>
                <c:ptCount val="4"/>
                <c:pt idx="0">
                  <c:v>2298</c:v>
                </c:pt>
                <c:pt idx="1">
                  <c:v>1678</c:v>
                </c:pt>
                <c:pt idx="2">
                  <c:v>1676</c:v>
                </c:pt>
                <c:pt idx="3">
                  <c:v>2413</c:v>
                </c:pt>
              </c:numCache>
            </c:numRef>
          </c:val>
        </c:ser>
        <c:dLbls/>
        <c:shape val="box"/>
        <c:axId val="94667136"/>
        <c:axId val="94668672"/>
        <c:axId val="0"/>
      </c:bar3DChart>
      <c:catAx>
        <c:axId val="94667136"/>
        <c:scaling>
          <c:orientation val="minMax"/>
        </c:scaling>
        <c:axPos val="b"/>
        <c:numFmt formatCode="General" sourceLinked="0"/>
        <c:tickLblPos val="nextTo"/>
        <c:crossAx val="94668672"/>
        <c:crosses val="autoZero"/>
        <c:auto val="1"/>
        <c:lblAlgn val="ctr"/>
        <c:lblOffset val="100"/>
      </c:catAx>
      <c:valAx>
        <c:axId val="94668672"/>
        <c:scaling>
          <c:orientation val="minMax"/>
        </c:scaling>
        <c:delete val="1"/>
        <c:axPos val="l"/>
        <c:numFmt formatCode="General" sourceLinked="1"/>
        <c:tickLblPos val="none"/>
        <c:crossAx val="94667136"/>
        <c:crosses val="autoZero"/>
        <c:crossBetween val="between"/>
      </c:valAx>
    </c:plotArea>
    <c:plotVisOnly val="1"/>
    <c:dispBlanksAs val="gap"/>
  </c:chart>
  <c:externalData r:id="rId2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view3D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Лист1!$D$102</c:f>
              <c:strCache>
                <c:ptCount val="1"/>
                <c:pt idx="0">
                  <c:v>Письменные обращения</c:v>
                </c:pt>
              </c:strCache>
            </c:strRef>
          </c:tx>
          <c:spPr>
            <a:effectLst>
              <a:innerShdw blurRad="63500" dist="50800" dir="13500000">
                <a:prstClr val="black">
                  <a:alpha val="50000"/>
                </a:prstClr>
              </a:innerShdw>
            </a:effectLst>
          </c:spPr>
          <c:invertIfNegative val="1"/>
          <c:dLbls>
            <c:dLbl>
              <c:idx val="1"/>
              <c:layout>
                <c:manualLayout>
                  <c:x val="-1.1111111111111115E-2"/>
                  <c:y val="-4.6296296296296727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Лист1!$C$103:$C$106</c:f>
              <c:strCache>
                <c:ptCount val="4"/>
                <c:pt idx="0">
                  <c:v>2011 г</c:v>
                </c:pt>
                <c:pt idx="1">
                  <c:v>2012 г</c:v>
                </c:pt>
                <c:pt idx="2">
                  <c:v>2013 г</c:v>
                </c:pt>
                <c:pt idx="3">
                  <c:v>2014 г</c:v>
                </c:pt>
              </c:strCache>
            </c:strRef>
          </c:cat>
          <c:val>
            <c:numRef>
              <c:f>Лист1!$D$103:$D$106</c:f>
              <c:numCache>
                <c:formatCode>General</c:formatCode>
                <c:ptCount val="4"/>
                <c:pt idx="0">
                  <c:v>1094</c:v>
                </c:pt>
                <c:pt idx="1">
                  <c:v>926</c:v>
                </c:pt>
                <c:pt idx="2">
                  <c:v>932</c:v>
                </c:pt>
                <c:pt idx="3">
                  <c:v>1113</c:v>
                </c:pt>
              </c:numCache>
            </c:numRef>
          </c:val>
        </c:ser>
        <c:ser>
          <c:idx val="1"/>
          <c:order val="1"/>
          <c:tx>
            <c:strRef>
              <c:f>Лист1!$E$102</c:f>
              <c:strCache>
                <c:ptCount val="1"/>
                <c:pt idx="0">
                  <c:v>обращения в электронном виде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</c:spPr>
          <c:dPt>
            <c:idx val="1"/>
            <c:invertIfNegative val="1"/>
          </c:dPt>
          <c:dLbls>
            <c:dLbl>
              <c:idx val="0"/>
              <c:layout>
                <c:manualLayout>
                  <c:x val="2.5000000000000001E-2"/>
                  <c:y val="-9.7222222222222224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8.333333333333361E-3"/>
                  <c:y val="-7.870370370370372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Лист1!$C$103:$C$106</c:f>
              <c:strCache>
                <c:ptCount val="4"/>
                <c:pt idx="0">
                  <c:v>2011 г</c:v>
                </c:pt>
                <c:pt idx="1">
                  <c:v>2012 г</c:v>
                </c:pt>
                <c:pt idx="2">
                  <c:v>2013 г</c:v>
                </c:pt>
                <c:pt idx="3">
                  <c:v>2014 г</c:v>
                </c:pt>
              </c:strCache>
            </c:strRef>
          </c:cat>
          <c:val>
            <c:numRef>
              <c:f>Лист1!$E$103:$E$106</c:f>
              <c:numCache>
                <c:formatCode>General</c:formatCode>
                <c:ptCount val="4"/>
                <c:pt idx="0">
                  <c:v>1117</c:v>
                </c:pt>
                <c:pt idx="1">
                  <c:v>1651</c:v>
                </c:pt>
                <c:pt idx="2">
                  <c:v>1827</c:v>
                </c:pt>
                <c:pt idx="3">
                  <c:v>1440</c:v>
                </c:pt>
              </c:numCache>
            </c:numRef>
          </c:val>
        </c:ser>
        <c:dLbls/>
        <c:gapWidth val="102"/>
        <c:gapDepth val="202"/>
        <c:shape val="box"/>
        <c:axId val="95081984"/>
        <c:axId val="95083520"/>
        <c:axId val="0"/>
      </c:bar3DChart>
      <c:catAx>
        <c:axId val="95081984"/>
        <c:scaling>
          <c:orientation val="minMax"/>
        </c:scaling>
        <c:axPos val="b"/>
        <c:numFmt formatCode="General" sourceLinked="0"/>
        <c:tickLblPos val="nextTo"/>
        <c:crossAx val="95083520"/>
        <c:crosses val="autoZero"/>
        <c:auto val="1"/>
        <c:lblAlgn val="ctr"/>
        <c:lblOffset val="100"/>
      </c:catAx>
      <c:valAx>
        <c:axId val="95083520"/>
        <c:scaling>
          <c:orientation val="minMax"/>
        </c:scaling>
        <c:delete val="1"/>
        <c:axPos val="l"/>
        <c:numFmt formatCode="General" sourceLinked="1"/>
        <c:tickLblPos val="none"/>
        <c:crossAx val="95081984"/>
        <c:crosses val="autoZero"/>
        <c:crossBetween val="between"/>
      </c:valAx>
    </c:plotArea>
    <c:legend>
      <c:legendPos val="r"/>
    </c:legend>
    <c:plotVisOnly val="1"/>
    <c:dispBlanksAs val="gap"/>
  </c:chart>
  <c:externalData r:id="rId2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view3D>
      <c:rotX val="30"/>
      <c:perspective val="30"/>
    </c:view3D>
    <c:plotArea>
      <c:layout>
        <c:manualLayout>
          <c:layoutTarget val="inner"/>
          <c:xMode val="edge"/>
          <c:yMode val="edge"/>
          <c:x val="9.070177703196956E-4"/>
          <c:y val="5.5445291560777113E-2"/>
          <c:w val="0.67718153263628955"/>
          <c:h val="0.84578927634045753"/>
        </c:manualLayout>
      </c:layout>
      <c:pie3DChart>
        <c:varyColors val="1"/>
        <c:ser>
          <c:idx val="0"/>
          <c:order val="0"/>
          <c:explosion val="29"/>
          <c:dPt>
            <c:idx val="0"/>
            <c:spPr>
              <a:solidFill>
                <a:schemeClr val="accent5">
                  <a:lumMod val="75000"/>
                </a:schemeClr>
              </a:solidFill>
            </c:spPr>
          </c:dPt>
          <c:dLbls>
            <c:dLbl>
              <c:idx val="0"/>
              <c:layout>
                <c:manualLayout>
                  <c:x val="-5.69831583552056E-2"/>
                  <c:y val="-0.1567359288422281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9.5534782021201945E-3"/>
                  <c:y val="-2.3207099112610926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4.1589895013123358E-2"/>
                  <c:y val="-8.3982939632545911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520155293088364E-2"/>
                  <c:y val="-4.8815981335666392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3.5415791776028001E-2"/>
                  <c:y val="-3.4507509477981924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elete val="1"/>
            <c:spPr>
              <a:noFill/>
              <a:ln>
                <a:noFill/>
              </a:ln>
              <a:effectLst/>
            </c:spPr>
            <c:extLst>
              <c:ext xmlns:c15="http://schemas.microsoft.com/office/drawing/2012/chart" uri="{CE6537A1-D6FC-4f65-9D91-7224C49458BB}"/>
            </c:extLst>
          </c:dLbls>
          <c:cat>
            <c:strRef>
              <c:f>Лист1!$D$24:$D$28</c:f>
              <c:strCache>
                <c:ptCount val="5"/>
                <c:pt idx="0">
                  <c:v>Жилищно-коммунальная сфера(1317)</c:v>
                </c:pt>
                <c:pt idx="1">
                  <c:v>Экономика(796)</c:v>
                </c:pt>
                <c:pt idx="2">
                  <c:v>Социальная сфера(552)</c:v>
                </c:pt>
                <c:pt idx="3">
                  <c:v>Государство, общество, политика(219) </c:v>
                </c:pt>
                <c:pt idx="4">
                  <c:v>Оборона, безопасность, законность(95)</c:v>
                </c:pt>
              </c:strCache>
            </c:strRef>
          </c:cat>
          <c:val>
            <c:numRef>
              <c:f>Лист1!$E$24:$E$28</c:f>
              <c:numCache>
                <c:formatCode>General</c:formatCode>
                <c:ptCount val="5"/>
                <c:pt idx="0">
                  <c:v>1317</c:v>
                </c:pt>
                <c:pt idx="1">
                  <c:v>796</c:v>
                </c:pt>
                <c:pt idx="2">
                  <c:v>552</c:v>
                </c:pt>
                <c:pt idx="3">
                  <c:v>219</c:v>
                </c:pt>
                <c:pt idx="4">
                  <c:v>95</c:v>
                </c:pt>
              </c:numCache>
            </c:numRef>
          </c:val>
        </c:ser>
        <c:dLbls/>
      </c:pie3DChart>
    </c:plotArea>
    <c:legend>
      <c:legendPos val="r"/>
      <c:layout>
        <c:manualLayout>
          <c:xMode val="edge"/>
          <c:yMode val="edge"/>
          <c:x val="0.60299630252926661"/>
          <c:y val="7.4379591439958911E-2"/>
          <c:w val="0.39700369747073355"/>
          <c:h val="0.85124026163396249"/>
        </c:manualLayout>
      </c:layout>
    </c:legend>
    <c:plotVisOnly val="1"/>
    <c:dispBlanksAs val="zero"/>
  </c:chart>
  <c:externalData r:id="rId2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3961333098990866"/>
          <c:y val="0.14545840729446394"/>
          <c:w val="0.45131013644675544"/>
          <c:h val="0.77315577356409027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dPt>
            <c:idx val="0"/>
            <c:explosion val="3"/>
          </c:dPt>
          <c:dPt>
            <c:idx val="1"/>
            <c:explosion val="2"/>
          </c:dPt>
          <c:dPt>
            <c:idx val="2"/>
            <c:explosion val="2"/>
          </c:dPt>
          <c:dPt>
            <c:idx val="3"/>
            <c:explosion val="2"/>
          </c:dPt>
          <c:dPt>
            <c:idx val="4"/>
            <c:explosion val="2"/>
          </c:dPt>
          <c:dPt>
            <c:idx val="5"/>
            <c:explosion val="3"/>
          </c:dPt>
          <c:dPt>
            <c:idx val="6"/>
            <c:explosion val="2"/>
          </c:dPt>
          <c:dPt>
            <c:idx val="7"/>
            <c:explosion val="3"/>
          </c:dPt>
          <c:dLbls>
            <c:dLbl>
              <c:idx val="0"/>
              <c:layout>
                <c:manualLayout>
                  <c:x val="2.249608975447772E-2"/>
                  <c:y val="-2.5692587182838164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3.4993917395854141E-2"/>
                  <c:y val="-4.282097863806361E-3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2.9994786339303619E-2"/>
                  <c:y val="2.9974685046644522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2497827641376521E-2"/>
                  <c:y val="2.5692587182838164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3.9993048452404832E-2"/>
                  <c:y val="8.5641957276127202E-3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3.7493482924129538E-2"/>
                  <c:y val="4.282097863806361E-3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-1.249782764137651E-2"/>
                  <c:y val="-2.1410489319031795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4.249261398068014E-2"/>
                  <c:y val="-1.7128391455225437E-2"/>
                </c:manualLayout>
              </c:layout>
              <c:dLblPos val="bestFit"/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dLblPos val="outEnd"/>
            <c:showVal val="1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Лист1!$A$2:$A$8</c:f>
              <c:strCache>
                <c:ptCount val="7"/>
                <c:pt idx="0">
                  <c:v>до 10 дней (873)</c:v>
                </c:pt>
                <c:pt idx="1">
                  <c:v>до 15 дней (323)</c:v>
                </c:pt>
                <c:pt idx="2">
                  <c:v>до 20 дней (371)</c:v>
                </c:pt>
                <c:pt idx="3">
                  <c:v>до 25 дней (765)</c:v>
                </c:pt>
                <c:pt idx="4">
                  <c:v>до 30 дней (470)</c:v>
                </c:pt>
                <c:pt idx="5">
                  <c:v>с продлением срока (84)</c:v>
                </c:pt>
                <c:pt idx="6">
                  <c:v>на рассмотрении (93)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873</c:v>
                </c:pt>
                <c:pt idx="1">
                  <c:v>323</c:v>
                </c:pt>
                <c:pt idx="2">
                  <c:v>371</c:v>
                </c:pt>
                <c:pt idx="3">
                  <c:v>765</c:v>
                </c:pt>
                <c:pt idx="4">
                  <c:v>470</c:v>
                </c:pt>
                <c:pt idx="5">
                  <c:v>84</c:v>
                </c:pt>
                <c:pt idx="6">
                  <c:v>93</c:v>
                </c:pt>
              </c:numCache>
            </c:numRef>
          </c:val>
        </c:ser>
        <c:dLbls/>
        <c:firstSliceAng val="0"/>
      </c:pieChart>
    </c:plotArea>
    <c:legend>
      <c:legendPos val="r"/>
      <c:layout>
        <c:manualLayout>
          <c:xMode val="edge"/>
          <c:yMode val="edge"/>
          <c:x val="0.62062634585537491"/>
          <c:y val="5.2623467938067381E-2"/>
          <c:w val="0.37687509649529111"/>
          <c:h val="0.92031785017698464"/>
        </c:manualLayout>
      </c:layout>
      <c:txPr>
        <a:bodyPr/>
        <a:lstStyle/>
        <a:p>
          <a:pPr>
            <a:defRPr sz="1000"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zero"/>
  </c:chart>
  <c:externalData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0.18905</cdr:x>
      <cdr:y>0.58197</cdr:y>
    </cdr:from>
    <cdr:to>
      <cdr:x>0.90283</cdr:x>
      <cdr:y>0.78279</cdr:y>
    </cdr:to>
    <cdr:sp macro="" textlink="">
      <cdr:nvSpPr>
        <cdr:cNvPr id="2" name="Поле 1"/>
        <cdr:cNvSpPr txBox="1"/>
      </cdr:nvSpPr>
      <cdr:spPr>
        <a:xfrm xmlns:a="http://schemas.openxmlformats.org/drawingml/2006/main">
          <a:off x="1019175" y="1352549"/>
          <a:ext cx="3848100" cy="4667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ru-RU" sz="1100"/>
            <a:t>На основании обращений граждан</a:t>
          </a:r>
          <a:r>
            <a:rPr lang="ru-RU" sz="1100">
              <a:latin typeface="+mn-lt"/>
              <a:ea typeface="+mn-ea"/>
              <a:cs typeface="+mn-cs"/>
            </a:rPr>
            <a:t> </a:t>
          </a:r>
          <a:r>
            <a:rPr lang="ru-RU" sz="1100"/>
            <a:t>Контроль за</a:t>
          </a:r>
          <a:r>
            <a:rPr lang="ru-RU" sz="1100">
              <a:latin typeface="+mn-lt"/>
              <a:ea typeface="+mn-ea"/>
              <a:cs typeface="+mn-cs"/>
            </a:rPr>
            <a:t> </a:t>
          </a:r>
          <a:endParaRPr lang="ru-RU" sz="1100"/>
        </a:p>
        <a:p xmlns:a="http://schemas.openxmlformats.org/drawingml/2006/main">
          <a:r>
            <a:rPr lang="ru-RU" sz="1100">
              <a:latin typeface="+mn-lt"/>
              <a:ea typeface="+mn-ea"/>
              <a:cs typeface="+mn-cs"/>
            </a:rPr>
            <a:t> </a:t>
          </a:r>
          <a:r>
            <a:rPr lang="ru-RU" sz="1100"/>
            <a:t>предписаниями</a:t>
          </a:r>
        </a:p>
        <a:p xmlns:a="http://schemas.openxmlformats.org/drawingml/2006/main">
          <a:endParaRPr lang="ru-RU" sz="1100"/>
        </a:p>
      </cdr:txBody>
    </cdr:sp>
  </cdr:relSizeAnchor>
  <cdr:relSizeAnchor xmlns:cdr="http://schemas.openxmlformats.org/drawingml/2006/chartDrawing">
    <cdr:from>
      <cdr:x>0.66078</cdr:x>
      <cdr:y>0.59153</cdr:y>
    </cdr:from>
    <cdr:to>
      <cdr:x>0.90989</cdr:x>
      <cdr:y>0.71448</cdr:y>
    </cdr:to>
    <cdr:sp macro="" textlink="">
      <cdr:nvSpPr>
        <cdr:cNvPr id="3" name="Поле 1"/>
        <cdr:cNvSpPr txBox="1"/>
      </cdr:nvSpPr>
      <cdr:spPr>
        <a:xfrm xmlns:a="http://schemas.openxmlformats.org/drawingml/2006/main">
          <a:off x="3562350" y="1374775"/>
          <a:ext cx="1343025" cy="285750"/>
        </a:xfrm>
        <a:prstGeom xmlns:a="http://schemas.openxmlformats.org/drawingml/2006/main" prst="rect">
          <a:avLst/>
        </a:prstGeom>
      </cdr:spPr>
    </cdr:sp>
  </cdr:relSizeAnchor>
  <cdr:relSizeAnchor xmlns:cdr="http://schemas.openxmlformats.org/drawingml/2006/chartDrawing">
    <cdr:from>
      <cdr:x>0.72085</cdr:x>
      <cdr:y>0.59973</cdr:y>
    </cdr:from>
    <cdr:to>
      <cdr:x>1</cdr:x>
      <cdr:y>0.72268</cdr:y>
    </cdr:to>
    <cdr:sp macro="" textlink="">
      <cdr:nvSpPr>
        <cdr:cNvPr id="4" name="Поле 1"/>
        <cdr:cNvSpPr txBox="1"/>
      </cdr:nvSpPr>
      <cdr:spPr>
        <a:xfrm xmlns:a="http://schemas.openxmlformats.org/drawingml/2006/main">
          <a:off x="3886200" y="1393825"/>
          <a:ext cx="1504950" cy="285750"/>
        </a:xfrm>
        <a:prstGeom xmlns:a="http://schemas.openxmlformats.org/drawingml/2006/main" prst="rect">
          <a:avLst/>
        </a:prstGeom>
      </cdr:spPr>
    </cdr:sp>
  </cdr:relSizeAnchor>
  <cdr:relSizeAnchor xmlns:cdr="http://schemas.openxmlformats.org/drawingml/2006/chartDrawing">
    <cdr:from>
      <cdr:x>0.68551</cdr:x>
      <cdr:y>0.58607</cdr:y>
    </cdr:from>
    <cdr:to>
      <cdr:x>0.90459</cdr:x>
      <cdr:y>0.69262</cdr:y>
    </cdr:to>
    <cdr:sp macro="" textlink="">
      <cdr:nvSpPr>
        <cdr:cNvPr id="5" name="Поле 4"/>
        <cdr:cNvSpPr txBox="1"/>
      </cdr:nvSpPr>
      <cdr:spPr>
        <a:xfrm xmlns:a="http://schemas.openxmlformats.org/drawingml/2006/main">
          <a:off x="3695700" y="1362075"/>
          <a:ext cx="1181100" cy="2476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E50595-D6C4-4D3C-B195-D3413C85BC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89</Pages>
  <Words>35242</Words>
  <Characters>200883</Characters>
  <Application>Microsoft Office Word</Application>
  <DocSecurity>0</DocSecurity>
  <Lines>1674</Lines>
  <Paragraphs>471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235654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Рябых Елена Владимировна</dc:creator>
  <cp:lastModifiedBy>Сиразева Гузель Данировна</cp:lastModifiedBy>
  <cp:revision>4</cp:revision>
  <cp:lastPrinted>2015-03-27T10:08:00Z</cp:lastPrinted>
  <dcterms:created xsi:type="dcterms:W3CDTF">2015-04-02T09:16:00Z</dcterms:created>
  <dcterms:modified xsi:type="dcterms:W3CDTF">2015-04-03T06:34:00Z</dcterms:modified>
</cp:coreProperties>
</file>